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8859" w14:textId="77777777" w:rsidR="001B5191" w:rsidRDefault="001B5191" w:rsidP="009D1212">
      <w:pPr>
        <w:pStyle w:val="Heading3"/>
        <w:tabs>
          <w:tab w:val="left" w:pos="1276"/>
        </w:tabs>
        <w:jc w:val="left"/>
        <w:rPr>
          <w:rFonts w:ascii="Arial" w:hAnsi="Arial" w:cs="Arial"/>
          <w:sz w:val="24"/>
          <w:szCs w:val="24"/>
        </w:rPr>
      </w:pPr>
    </w:p>
    <w:p w14:paraId="51809EB0" w14:textId="03A88698" w:rsidR="001B5191" w:rsidRPr="00A0500A" w:rsidRDefault="00BF0D4B" w:rsidP="009D1212">
      <w:pPr>
        <w:pStyle w:val="Heading3"/>
        <w:tabs>
          <w:tab w:val="left" w:pos="1276"/>
        </w:tabs>
        <w:jc w:val="left"/>
        <w:rPr>
          <w:rFonts w:ascii="Arial" w:hAnsi="Arial" w:cs="Arial"/>
          <w:sz w:val="24"/>
          <w:szCs w:val="24"/>
        </w:rPr>
      </w:pPr>
      <w:r>
        <w:rPr>
          <w:noProof/>
        </w:rPr>
        <w:drawing>
          <wp:anchor distT="0" distB="0" distL="114300" distR="114300" simplePos="0" relativeHeight="251651072" behindDoc="0" locked="0" layoutInCell="1" allowOverlap="1" wp14:anchorId="3E1A8949" wp14:editId="3D305E90">
            <wp:simplePos x="0" y="0"/>
            <wp:positionH relativeFrom="column">
              <wp:posOffset>-19050</wp:posOffset>
            </wp:positionH>
            <wp:positionV relativeFrom="paragraph">
              <wp:posOffset>-568960</wp:posOffset>
            </wp:positionV>
            <wp:extent cx="1825625" cy="1264285"/>
            <wp:effectExtent l="0" t="0" r="3175" b="5715"/>
            <wp:wrapNone/>
            <wp:docPr id="13" name="Picture 2" descr="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625" cy="1264285"/>
                    </a:xfrm>
                    <a:prstGeom prst="rect">
                      <a:avLst/>
                    </a:prstGeom>
                    <a:noFill/>
                  </pic:spPr>
                </pic:pic>
              </a:graphicData>
            </a:graphic>
            <wp14:sizeRelH relativeFrom="page">
              <wp14:pctWidth>0</wp14:pctWidth>
            </wp14:sizeRelH>
            <wp14:sizeRelV relativeFrom="page">
              <wp14:pctHeight>0</wp14:pctHeight>
            </wp14:sizeRelV>
          </wp:anchor>
        </w:drawing>
      </w:r>
    </w:p>
    <w:p w14:paraId="4E54B668" w14:textId="77777777" w:rsidR="001B5191" w:rsidRPr="00225A4B" w:rsidRDefault="001B5191" w:rsidP="00A0500A">
      <w:pPr>
        <w:rPr>
          <w:rFonts w:ascii="Arial" w:hAnsi="Arial" w:cs="Arial"/>
          <w:i/>
        </w:rPr>
      </w:pPr>
    </w:p>
    <w:p w14:paraId="22E67FE9" w14:textId="77777777" w:rsidR="001B5191" w:rsidRDefault="001B5191" w:rsidP="003B1F55">
      <w:pPr>
        <w:pStyle w:val="BodyText"/>
        <w:ind w:right="-29"/>
        <w:jc w:val="both"/>
        <w:rPr>
          <w:rFonts w:ascii="Arial" w:hAnsi="Arial" w:cs="Arial"/>
          <w:sz w:val="22"/>
          <w:szCs w:val="22"/>
        </w:rPr>
      </w:pPr>
    </w:p>
    <w:p w14:paraId="7FC5D619" w14:textId="77777777" w:rsidR="001B5191" w:rsidRDefault="001B5191" w:rsidP="007F1C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3B36FB8" w14:textId="77777777" w:rsidR="001B5191" w:rsidRDefault="001B5191" w:rsidP="00B834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jc w:val="right"/>
        <w:rPr>
          <w:rFonts w:ascii="Arial" w:hAnsi="Arial" w:cs="Arial"/>
          <w:sz w:val="22"/>
          <w:szCs w:val="22"/>
        </w:rPr>
      </w:pPr>
    </w:p>
    <w:p w14:paraId="75D1E2BF" w14:textId="77777777" w:rsidR="001B5191" w:rsidRDefault="001B5191" w:rsidP="00B834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jc w:val="right"/>
        <w:rPr>
          <w:rFonts w:ascii="Arial" w:hAnsi="Arial" w:cs="Arial"/>
          <w:sz w:val="22"/>
          <w:szCs w:val="22"/>
        </w:rPr>
      </w:pPr>
    </w:p>
    <w:p w14:paraId="0FF4B1BA" w14:textId="77777777" w:rsidR="001B5191" w:rsidRPr="00292180" w:rsidRDefault="001B5191" w:rsidP="00B834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jc w:val="right"/>
        <w:rPr>
          <w:rFonts w:ascii="Arial" w:hAnsi="Arial" w:cs="Arial"/>
          <w:sz w:val="28"/>
          <w:szCs w:val="28"/>
        </w:rPr>
      </w:pPr>
    </w:p>
    <w:p w14:paraId="3952D542" w14:textId="77777777" w:rsidR="001B5191" w:rsidRPr="00292180" w:rsidRDefault="001B5191" w:rsidP="00EB6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39CC10A8" w14:textId="77777777" w:rsidR="001B5191" w:rsidRDefault="001B5191" w:rsidP="002921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2"/>
          <w:szCs w:val="32"/>
        </w:rPr>
      </w:pPr>
    </w:p>
    <w:p w14:paraId="64A7C20A" w14:textId="77777777" w:rsidR="001B5191" w:rsidRDefault="001B5191" w:rsidP="002921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2"/>
          <w:szCs w:val="32"/>
        </w:rPr>
      </w:pPr>
    </w:p>
    <w:p w14:paraId="12CBDEA4" w14:textId="77777777" w:rsidR="001B5191" w:rsidRDefault="001B5191" w:rsidP="002921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2"/>
          <w:szCs w:val="32"/>
        </w:rPr>
      </w:pPr>
    </w:p>
    <w:p w14:paraId="3228E75C" w14:textId="77777777" w:rsidR="001B5191" w:rsidRDefault="001B5191" w:rsidP="002921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2"/>
          <w:szCs w:val="32"/>
        </w:rPr>
      </w:pPr>
    </w:p>
    <w:p w14:paraId="66408D96" w14:textId="77777777" w:rsidR="001B5191" w:rsidRDefault="001B5191" w:rsidP="002921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2"/>
          <w:szCs w:val="32"/>
        </w:rPr>
      </w:pPr>
    </w:p>
    <w:p w14:paraId="5584932D" w14:textId="77777777" w:rsidR="001B5191" w:rsidRPr="00292180" w:rsidRDefault="001B5191" w:rsidP="002921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2"/>
          <w:szCs w:val="32"/>
        </w:rPr>
      </w:pPr>
      <w:r w:rsidRPr="00292180">
        <w:rPr>
          <w:rFonts w:ascii="Arial" w:hAnsi="Arial" w:cs="Arial"/>
          <w:b/>
          <w:sz w:val="32"/>
          <w:szCs w:val="32"/>
        </w:rPr>
        <w:t>Speech rhythm sensitivity in pre-readers</w:t>
      </w:r>
      <w:r>
        <w:rPr>
          <w:rFonts w:ascii="Arial" w:hAnsi="Arial" w:cs="Arial"/>
          <w:b/>
          <w:sz w:val="32"/>
          <w:szCs w:val="32"/>
        </w:rPr>
        <w:t xml:space="preserve">: What role does it have </w:t>
      </w:r>
      <w:r w:rsidRPr="00292180">
        <w:rPr>
          <w:rFonts w:ascii="Arial" w:hAnsi="Arial" w:cs="Arial"/>
          <w:b/>
          <w:sz w:val="32"/>
          <w:szCs w:val="32"/>
        </w:rPr>
        <w:t xml:space="preserve">in </w:t>
      </w:r>
      <w:r>
        <w:rPr>
          <w:rFonts w:ascii="Arial" w:hAnsi="Arial" w:cs="Arial"/>
          <w:b/>
          <w:sz w:val="32"/>
          <w:szCs w:val="32"/>
        </w:rPr>
        <w:t>reading</w:t>
      </w:r>
      <w:r w:rsidRPr="00292180">
        <w:rPr>
          <w:rFonts w:ascii="Arial" w:hAnsi="Arial" w:cs="Arial"/>
          <w:b/>
          <w:sz w:val="32"/>
          <w:szCs w:val="32"/>
        </w:rPr>
        <w:t xml:space="preserve"> acquisition</w:t>
      </w:r>
      <w:r>
        <w:rPr>
          <w:rFonts w:ascii="Arial" w:hAnsi="Arial" w:cs="Arial"/>
          <w:b/>
          <w:sz w:val="32"/>
          <w:szCs w:val="32"/>
        </w:rPr>
        <w:t>?</w:t>
      </w:r>
    </w:p>
    <w:p w14:paraId="5A0EFD76" w14:textId="77777777" w:rsidR="001B5191" w:rsidRDefault="001B5191" w:rsidP="00EB6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p>
    <w:p w14:paraId="0C1E8916" w14:textId="77777777" w:rsidR="001B5191" w:rsidRDefault="001B5191" w:rsidP="00EB6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p>
    <w:p w14:paraId="0A7DD614" w14:textId="77777777" w:rsidR="001B5191" w:rsidRDefault="001B5191" w:rsidP="00EB6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p>
    <w:p w14:paraId="188A82E0" w14:textId="77777777" w:rsidR="001B5191" w:rsidRPr="00036AA8" w:rsidRDefault="001B5191" w:rsidP="00EB6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Dr Andrew J. Holliman</w:t>
      </w:r>
    </w:p>
    <w:p w14:paraId="14CB9B67" w14:textId="77777777" w:rsidR="001B5191" w:rsidRPr="006C33B0" w:rsidRDefault="001B5191" w:rsidP="00EB6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Pr>
          <w:rFonts w:ascii="Arial" w:hAnsi="Arial" w:cs="Arial"/>
          <w:sz w:val="22"/>
          <w:szCs w:val="22"/>
        </w:rPr>
        <w:t xml:space="preserve"> </w:t>
      </w:r>
    </w:p>
    <w:p w14:paraId="62157198"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BB3B061"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782631C"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10211C57"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148F00C"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462DF046"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B678731"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7DBA53DD"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7030493B"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077657B2"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20EF37F"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72A032F0"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06CF1F4C"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52F04EB2"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807E352"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11A8A6C5"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0E128F36"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790CD491"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7C43C997"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4F999D11"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532B6EB7"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44433EA4"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62C70373"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07DC45DF"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28712F7D"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14:paraId="06051F06" w14:textId="77777777" w:rsidR="001B5191" w:rsidRPr="007053B5" w:rsidRDefault="001B5191" w:rsidP="00AA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lastRenderedPageBreak/>
        <w:t>Acknowledgements</w:t>
      </w:r>
    </w:p>
    <w:p w14:paraId="0D83D10C" w14:textId="77777777" w:rsidR="001B5191" w:rsidRPr="000D6A96" w:rsidRDefault="001B5191" w:rsidP="00AA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14F75EC0" w14:textId="7B508CA7" w:rsidR="001B5191" w:rsidRPr="000D6A96" w:rsidRDefault="001B5191" w:rsidP="00AA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0D6A96">
        <w:rPr>
          <w:rFonts w:ascii="Arial" w:hAnsi="Arial" w:cs="Arial"/>
          <w:sz w:val="20"/>
          <w:lang w:val="en-GB"/>
        </w:rPr>
        <w:t>I am very grateful to the Nuffield Foundation for their generous support of this project. I would like to thank Claire Pillinger and Helen Cunnane, my excellent research assistants who collected data at Time 1 (Reception Year) and Time 2 (Year 1) respectively. I would like to express my appreciation to members of the advisory group (Clare Wood, along with the teachers, parents, and children from participating schools) for their invaluable feedback at different stages of the project and finally to those teachers, parents</w:t>
      </w:r>
      <w:r>
        <w:rPr>
          <w:rFonts w:ascii="Arial" w:hAnsi="Arial" w:cs="Arial"/>
          <w:sz w:val="20"/>
          <w:lang w:val="en-GB"/>
        </w:rPr>
        <w:t>,</w:t>
      </w:r>
      <w:r w:rsidRPr="000D6A96">
        <w:rPr>
          <w:rFonts w:ascii="Arial" w:hAnsi="Arial" w:cs="Arial"/>
          <w:sz w:val="20"/>
          <w:lang w:val="en-GB"/>
        </w:rPr>
        <w:t xml:space="preserve"> and reading researchers whose comments have shaped the final version of this report (Natalie Clelland, Cl</w:t>
      </w:r>
      <w:r>
        <w:rPr>
          <w:rFonts w:ascii="Arial" w:hAnsi="Arial" w:cs="Arial"/>
          <w:sz w:val="20"/>
          <w:lang w:val="en-GB"/>
        </w:rPr>
        <w:t xml:space="preserve">aire Newson, Jennifer Reeves, </w:t>
      </w:r>
      <w:r w:rsidRPr="000D6A96">
        <w:rPr>
          <w:rFonts w:ascii="Arial" w:hAnsi="Arial" w:cs="Arial"/>
          <w:sz w:val="20"/>
          <w:lang w:val="en-GB"/>
        </w:rPr>
        <w:t>Sarah Critten</w:t>
      </w:r>
      <w:r w:rsidR="009A5735">
        <w:rPr>
          <w:rFonts w:ascii="Arial" w:hAnsi="Arial" w:cs="Arial"/>
          <w:sz w:val="20"/>
          <w:lang w:val="en-GB"/>
        </w:rPr>
        <w:t>, and Julia Carroll</w:t>
      </w:r>
      <w:r w:rsidRPr="000D6A96">
        <w:rPr>
          <w:rFonts w:ascii="Arial" w:hAnsi="Arial" w:cs="Arial"/>
          <w:sz w:val="20"/>
          <w:lang w:val="en-GB"/>
        </w:rPr>
        <w:t xml:space="preserve">). </w:t>
      </w:r>
    </w:p>
    <w:p w14:paraId="70FAB7BA" w14:textId="77777777" w:rsidR="001B5191" w:rsidRPr="000D6A96" w:rsidRDefault="001B5191" w:rsidP="00AA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5D673B73" w14:textId="77777777" w:rsidR="001B5191" w:rsidRPr="000D6A96" w:rsidRDefault="001B5191" w:rsidP="00AA16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0D6A96">
        <w:rPr>
          <w:rFonts w:ascii="Arial" w:hAnsi="Arial" w:cs="Arial"/>
          <w:sz w:val="20"/>
          <w:lang w:val="en-GB"/>
        </w:rPr>
        <w:t xml:space="preserve">The research project was funded by a grant from the Nuffield Foundation, an endowed charitable trust that aims to improve social well-being in the widest sense. It funds research and innovation in education and social policy and also works to build capacity in education, science and social science research. The Nuffield Foundation has funded the project reported, but the views expressed are those of the author and not necessarily those of the Foundation. More information is available at </w:t>
      </w:r>
      <w:hyperlink r:id="rId9" w:history="1">
        <w:r w:rsidRPr="000D6A96">
          <w:rPr>
            <w:rStyle w:val="Hyperlink"/>
            <w:rFonts w:ascii="Arial" w:hAnsi="Arial" w:cs="Arial"/>
            <w:sz w:val="20"/>
            <w:lang w:val="en-GB"/>
          </w:rPr>
          <w:t>www.nuffieldfoundation.org</w:t>
        </w:r>
      </w:hyperlink>
      <w:r w:rsidRPr="000D6A96">
        <w:rPr>
          <w:rFonts w:ascii="Arial" w:hAnsi="Arial" w:cs="Arial"/>
          <w:sz w:val="20"/>
          <w:lang w:val="en-GB"/>
        </w:rPr>
        <w:t xml:space="preserve">. </w:t>
      </w:r>
    </w:p>
    <w:p w14:paraId="5C60A5BC"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02C2F9EA" w14:textId="61ABFE1B" w:rsidR="001B5191" w:rsidRPr="007053B5" w:rsidRDefault="00BF0D4B"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noProof/>
          <w:sz w:val="28"/>
          <w:szCs w:val="28"/>
          <w:lang w:val="en-GB"/>
        </w:rPr>
        <w:drawing>
          <wp:anchor distT="0" distB="0" distL="114300" distR="114300" simplePos="0" relativeHeight="251665408" behindDoc="1" locked="0" layoutInCell="1" allowOverlap="1" wp14:anchorId="1B119A13" wp14:editId="01923947">
            <wp:simplePos x="0" y="0"/>
            <wp:positionH relativeFrom="column">
              <wp:posOffset>3181350</wp:posOffset>
            </wp:positionH>
            <wp:positionV relativeFrom="paragraph">
              <wp:posOffset>4751705</wp:posOffset>
            </wp:positionV>
            <wp:extent cx="3000375" cy="1179195"/>
            <wp:effectExtent l="0" t="0" r="0" b="0"/>
            <wp:wrapNone/>
            <wp:docPr id="18" name="Picture 4" descr="Nuffield-logo-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ffield-logo-full-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179195"/>
                    </a:xfrm>
                    <a:prstGeom prst="rect">
                      <a:avLst/>
                    </a:prstGeom>
                    <a:noFill/>
                  </pic:spPr>
                </pic:pic>
              </a:graphicData>
            </a:graphic>
            <wp14:sizeRelH relativeFrom="page">
              <wp14:pctWidth>0</wp14:pctWidth>
            </wp14:sizeRelH>
            <wp14:sizeRelV relativeFrom="page">
              <wp14:pctHeight>0</wp14:pctHeight>
            </wp14:sizeRelV>
          </wp:anchor>
        </w:drawing>
      </w:r>
      <w:r w:rsidR="001B5191">
        <w:rPr>
          <w:rFonts w:ascii="Arial" w:hAnsi="Arial" w:cs="Arial"/>
          <w:sz w:val="28"/>
          <w:szCs w:val="28"/>
        </w:rPr>
        <w:br w:type="page"/>
      </w:r>
      <w:r w:rsidR="001B5191" w:rsidRPr="007053B5">
        <w:rPr>
          <w:rFonts w:ascii="Arial" w:hAnsi="Arial" w:cs="Arial"/>
          <w:sz w:val="28"/>
          <w:szCs w:val="28"/>
        </w:rPr>
        <w:lastRenderedPageBreak/>
        <w:t>Summary</w:t>
      </w:r>
    </w:p>
    <w:p w14:paraId="0CFA269B" w14:textId="77777777" w:rsidR="001B5191" w:rsidRPr="000D6A96"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73A7BC4F" w14:textId="1CBE3F37" w:rsidR="00EA4EF8" w:rsidRPr="00EA4EF8" w:rsidRDefault="00EA4EF8" w:rsidP="00C61C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color w:val="000000" w:themeColor="text1"/>
          <w:sz w:val="20"/>
        </w:rPr>
      </w:pPr>
      <w:r w:rsidRPr="00EA4EF8">
        <w:rPr>
          <w:b/>
          <w:color w:val="000000" w:themeColor="text1"/>
          <w:sz w:val="20"/>
        </w:rPr>
        <w:t xml:space="preserve">This study aimed to develop a test of speech rhythm sensitivity </w:t>
      </w:r>
      <w:r w:rsidR="00C61FCC">
        <w:rPr>
          <w:b/>
          <w:color w:val="000000" w:themeColor="text1"/>
          <w:sz w:val="20"/>
        </w:rPr>
        <w:t>in</w:t>
      </w:r>
      <w:r w:rsidRPr="00EA4EF8">
        <w:rPr>
          <w:b/>
          <w:color w:val="000000" w:themeColor="text1"/>
          <w:sz w:val="20"/>
        </w:rPr>
        <w:t xml:space="preserve"> four-</w:t>
      </w:r>
      <w:r>
        <w:rPr>
          <w:b/>
          <w:color w:val="000000" w:themeColor="text1"/>
          <w:sz w:val="20"/>
        </w:rPr>
        <w:t xml:space="preserve"> to five-</w:t>
      </w:r>
      <w:r w:rsidRPr="00EA4EF8">
        <w:rPr>
          <w:b/>
          <w:color w:val="000000" w:themeColor="text1"/>
          <w:sz w:val="20"/>
        </w:rPr>
        <w:t>year-old</w:t>
      </w:r>
      <w:r>
        <w:rPr>
          <w:b/>
          <w:color w:val="000000" w:themeColor="text1"/>
          <w:sz w:val="20"/>
        </w:rPr>
        <w:t>s</w:t>
      </w:r>
      <w:r w:rsidRPr="00EA4EF8">
        <w:rPr>
          <w:b/>
          <w:color w:val="000000" w:themeColor="text1"/>
          <w:sz w:val="20"/>
        </w:rPr>
        <w:t xml:space="preserve"> </w:t>
      </w:r>
      <w:r>
        <w:rPr>
          <w:b/>
          <w:color w:val="000000" w:themeColor="text1"/>
          <w:sz w:val="20"/>
        </w:rPr>
        <w:t>and to examine how performance i</w:t>
      </w:r>
      <w:r w:rsidRPr="00EA4EF8">
        <w:rPr>
          <w:b/>
          <w:color w:val="000000" w:themeColor="text1"/>
          <w:sz w:val="20"/>
        </w:rPr>
        <w:t xml:space="preserve">n this test is linked to performance at word reading and spelling one year </w:t>
      </w:r>
      <w:r w:rsidR="00C61FCC">
        <w:rPr>
          <w:b/>
          <w:color w:val="000000" w:themeColor="text1"/>
          <w:sz w:val="20"/>
        </w:rPr>
        <w:t>later</w:t>
      </w:r>
      <w:r w:rsidRPr="00EA4EF8">
        <w:rPr>
          <w:b/>
          <w:color w:val="000000" w:themeColor="text1"/>
          <w:sz w:val="20"/>
        </w:rPr>
        <w:t xml:space="preserve">. We found </w:t>
      </w:r>
      <w:r w:rsidR="00C61FCC">
        <w:rPr>
          <w:b/>
          <w:color w:val="000000" w:themeColor="text1"/>
          <w:sz w:val="20"/>
        </w:rPr>
        <w:t xml:space="preserve">a </w:t>
      </w:r>
      <w:r w:rsidRPr="00EA4EF8">
        <w:rPr>
          <w:b/>
          <w:color w:val="000000" w:themeColor="text1"/>
          <w:sz w:val="20"/>
        </w:rPr>
        <w:t>significant</w:t>
      </w:r>
      <w:r w:rsidR="00C61FCC">
        <w:rPr>
          <w:b/>
          <w:color w:val="000000" w:themeColor="text1"/>
          <w:sz w:val="20"/>
        </w:rPr>
        <w:t>, indirect</w:t>
      </w:r>
      <w:r w:rsidRPr="00EA4EF8">
        <w:rPr>
          <w:b/>
          <w:color w:val="000000" w:themeColor="text1"/>
          <w:sz w:val="20"/>
        </w:rPr>
        <w:t xml:space="preserve"> </w:t>
      </w:r>
      <w:r w:rsidR="00C61FCC">
        <w:rPr>
          <w:b/>
          <w:color w:val="000000" w:themeColor="text1"/>
          <w:sz w:val="20"/>
        </w:rPr>
        <w:t xml:space="preserve">link between these skills </w:t>
      </w:r>
      <w:r w:rsidRPr="00EA4EF8">
        <w:rPr>
          <w:b/>
          <w:color w:val="000000" w:themeColor="text1"/>
          <w:sz w:val="20"/>
        </w:rPr>
        <w:t>and recommend that interventions designed to enhance speech rhythm sensitivity are incorporated into early reading instruction methods, as well as wider use of speech rhythm sensitivity assessment to enable earlier identification of reading difficulties.</w:t>
      </w:r>
    </w:p>
    <w:p w14:paraId="04F015C9" w14:textId="77777777" w:rsidR="00EA4EF8" w:rsidRDefault="00EA4EF8" w:rsidP="00C61C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p>
    <w:p w14:paraId="0980645D" w14:textId="77777777" w:rsidR="001B5191" w:rsidRDefault="001B5191" w:rsidP="00C61C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Pr>
          <w:sz w:val="20"/>
        </w:rPr>
        <w:t xml:space="preserve">According to national statistics reported by the Department of Education (March, 2015), </w:t>
      </w:r>
      <w:r>
        <w:rPr>
          <w:rFonts w:ascii="Arial" w:hAnsi="Arial" w:cs="Arial"/>
          <w:sz w:val="20"/>
          <w:lang w:val="en-GB"/>
        </w:rPr>
        <w:t xml:space="preserve">too many children in England are not reaching high standards in literacy. Moreover, standards of literacy in England are also below those of many competing nations. To address this, research has begun to focus on precursor skills that may support the development of reading and spelling abilities in young children. One such skill that is beginning to receive a great deal of research attention in relation to reading acquisition is that of speech rhythm (or prosodic) sensitivity.  </w:t>
      </w:r>
    </w:p>
    <w:p w14:paraId="1D96FAEF" w14:textId="77777777" w:rsidR="001B5191"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442570AD" w14:textId="77777777" w:rsidR="001B5191" w:rsidRPr="000D6A96"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0D6A96">
        <w:rPr>
          <w:rFonts w:ascii="Arial" w:hAnsi="Arial" w:cs="Arial"/>
          <w:sz w:val="20"/>
        </w:rPr>
        <w:t>S</w:t>
      </w:r>
      <w:r w:rsidRPr="000D6A96">
        <w:rPr>
          <w:rFonts w:ascii="Arial" w:hAnsi="Arial" w:cs="Arial"/>
          <w:sz w:val="20"/>
          <w:lang w:val="en-GB"/>
        </w:rPr>
        <w:t>peech rhythm</w:t>
      </w:r>
      <w:r w:rsidRPr="000D6A96">
        <w:rPr>
          <w:rFonts w:ascii="Arial" w:hAnsi="Arial" w:cs="Arial"/>
          <w:sz w:val="20"/>
        </w:rPr>
        <w:t xml:space="preserve"> refers </w:t>
      </w:r>
      <w:r w:rsidRPr="000D6A96">
        <w:rPr>
          <w:rFonts w:ascii="Arial" w:hAnsi="Arial" w:cs="Arial"/>
          <w:sz w:val="20"/>
          <w:lang w:val="en-GB"/>
        </w:rPr>
        <w:t xml:space="preserve">to the overarching </w:t>
      </w:r>
      <w:r w:rsidRPr="000D6A96">
        <w:rPr>
          <w:rFonts w:ascii="Arial" w:hAnsi="Arial" w:cs="Arial"/>
          <w:sz w:val="20"/>
        </w:rPr>
        <w:t xml:space="preserve">acoustic </w:t>
      </w:r>
      <w:r w:rsidRPr="000D6A96">
        <w:rPr>
          <w:rFonts w:ascii="Arial" w:hAnsi="Arial" w:cs="Arial"/>
          <w:sz w:val="20"/>
          <w:lang w:val="en-GB"/>
        </w:rPr>
        <w:t xml:space="preserve">patterns of the speech stream </w:t>
      </w:r>
      <w:r w:rsidRPr="000D6A96">
        <w:rPr>
          <w:rFonts w:ascii="Arial" w:hAnsi="Arial" w:cs="Arial"/>
          <w:sz w:val="20"/>
        </w:rPr>
        <w:t>such as intonation, loudness</w:t>
      </w:r>
      <w:r w:rsidRPr="000D6A96">
        <w:rPr>
          <w:rFonts w:ascii="Arial" w:hAnsi="Arial" w:cs="Arial"/>
          <w:sz w:val="20"/>
          <w:lang w:val="en-GB"/>
        </w:rPr>
        <w:t>, and tempo.</w:t>
      </w:r>
      <w:r w:rsidRPr="000D6A96">
        <w:rPr>
          <w:rFonts w:ascii="Arial" w:hAnsi="Arial" w:cs="Arial"/>
          <w:sz w:val="20"/>
        </w:rPr>
        <w:t xml:space="preserve"> A growing literature has shown that children with reading difficulties have problems processing the rhythm of speech. This skill develops well before formal literacy instruction; therefore, it is possible that assessments of speech rhythm may provide an early indication of potential reading difficulties in young children. Information from such assessments may also be used to inform the content of reading intervention programmes and assist in the prevention of later literacy difficulties. </w:t>
      </w:r>
    </w:p>
    <w:p w14:paraId="6B606C1F" w14:textId="77777777" w:rsidR="001B5191" w:rsidRPr="000D6A96"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6D20C1D8" w14:textId="77777777" w:rsidR="001B5191" w:rsidRPr="000D6A96"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0D6A96">
        <w:rPr>
          <w:rFonts w:ascii="Arial" w:hAnsi="Arial" w:cs="Arial"/>
          <w:sz w:val="20"/>
        </w:rPr>
        <w:t xml:space="preserve">In the study reported here, </w:t>
      </w:r>
      <w:r w:rsidRPr="000D6A96">
        <w:rPr>
          <w:rFonts w:ascii="Arial" w:hAnsi="Arial" w:cs="Arial"/>
          <w:sz w:val="20"/>
          <w:lang w:val="en-GB"/>
        </w:rPr>
        <w:t xml:space="preserve">there were two principal aims: </w:t>
      </w:r>
    </w:p>
    <w:p w14:paraId="1CB95A8E" w14:textId="77777777" w:rsidR="001B5191" w:rsidRPr="000D6A96"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0DD3C066" w14:textId="77777777" w:rsidR="001B5191" w:rsidRPr="000D6A96" w:rsidRDefault="001B5191" w:rsidP="00BF11AB">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0D6A96">
        <w:rPr>
          <w:rFonts w:ascii="Arial" w:hAnsi="Arial" w:cs="Arial"/>
          <w:sz w:val="20"/>
          <w:lang w:val="en-GB"/>
        </w:rPr>
        <w:t>to produce and validate an assessment of speech rhythm sensitivity that could be successfully administered to a sample of four- to five-year-old pre-</w:t>
      </w:r>
      <w:r>
        <w:rPr>
          <w:rFonts w:ascii="Arial" w:hAnsi="Arial" w:cs="Arial"/>
          <w:sz w:val="20"/>
          <w:lang w:val="en-GB"/>
        </w:rPr>
        <w:t>readers</w:t>
      </w:r>
      <w:r w:rsidRPr="000D6A96">
        <w:rPr>
          <w:rFonts w:ascii="Arial" w:hAnsi="Arial" w:cs="Arial"/>
          <w:sz w:val="20"/>
          <w:lang w:val="en-GB"/>
        </w:rPr>
        <w:t xml:space="preserve"> in Reception Year (the UK equivalent of Kindergarten in the US), and; </w:t>
      </w:r>
    </w:p>
    <w:p w14:paraId="0F88AF1F" w14:textId="77777777" w:rsidR="001B5191" w:rsidRPr="000D6A96" w:rsidRDefault="001B5191" w:rsidP="00BF11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09B2F63B" w14:textId="77777777" w:rsidR="001B5191" w:rsidRPr="000D6A96" w:rsidRDefault="001B5191" w:rsidP="002956A1">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0D6A96">
        <w:rPr>
          <w:rFonts w:ascii="Arial" w:hAnsi="Arial" w:cs="Arial"/>
          <w:sz w:val="20"/>
          <w:lang w:val="en-GB"/>
        </w:rPr>
        <w:t xml:space="preserve">to examine the mechanisms by which speech rhythm sensitivity and other emergent literacy skills in </w:t>
      </w:r>
      <w:r>
        <w:rPr>
          <w:rFonts w:ascii="Arial" w:hAnsi="Arial" w:cs="Arial"/>
          <w:sz w:val="20"/>
          <w:lang w:val="en-GB"/>
        </w:rPr>
        <w:t>four</w:t>
      </w:r>
      <w:r w:rsidRPr="000D6A96">
        <w:rPr>
          <w:rFonts w:ascii="Arial" w:hAnsi="Arial" w:cs="Arial"/>
          <w:sz w:val="20"/>
          <w:lang w:val="en-GB"/>
        </w:rPr>
        <w:t xml:space="preserve">- to </w:t>
      </w:r>
      <w:r>
        <w:rPr>
          <w:rFonts w:ascii="Arial" w:hAnsi="Arial" w:cs="Arial"/>
          <w:sz w:val="20"/>
          <w:lang w:val="en-GB"/>
        </w:rPr>
        <w:t>five</w:t>
      </w:r>
      <w:r w:rsidRPr="000D6A96">
        <w:rPr>
          <w:rFonts w:ascii="Arial" w:hAnsi="Arial" w:cs="Arial"/>
          <w:sz w:val="20"/>
          <w:lang w:val="en-GB"/>
        </w:rPr>
        <w:t xml:space="preserve">-year-old </w:t>
      </w:r>
      <w:r>
        <w:rPr>
          <w:rFonts w:ascii="Arial" w:hAnsi="Arial" w:cs="Arial"/>
          <w:sz w:val="20"/>
          <w:lang w:val="en-GB"/>
        </w:rPr>
        <w:t>pre-readers</w:t>
      </w:r>
      <w:r w:rsidRPr="000D6A96">
        <w:rPr>
          <w:rFonts w:ascii="Arial" w:hAnsi="Arial" w:cs="Arial"/>
          <w:sz w:val="20"/>
          <w:lang w:val="en-GB"/>
        </w:rPr>
        <w:t xml:space="preserve"> might interact to influence word reading and spelling one year later.</w:t>
      </w:r>
    </w:p>
    <w:p w14:paraId="319CF13A" w14:textId="77777777" w:rsidR="001B5191" w:rsidRPr="000D6A96" w:rsidRDefault="001B5191" w:rsidP="00EB63F0">
      <w:pPr>
        <w:jc w:val="both"/>
        <w:rPr>
          <w:rFonts w:ascii="Arial" w:hAnsi="Arial" w:cs="Arial"/>
        </w:rPr>
      </w:pPr>
    </w:p>
    <w:p w14:paraId="6CDF15F5" w14:textId="77777777" w:rsidR="001B5191" w:rsidRPr="000D6A96" w:rsidRDefault="001B5191" w:rsidP="00EB63F0">
      <w:pPr>
        <w:jc w:val="both"/>
        <w:rPr>
          <w:rFonts w:ascii="Arial" w:hAnsi="Arial" w:cs="Arial"/>
        </w:rPr>
      </w:pPr>
      <w:r>
        <w:rPr>
          <w:rFonts w:ascii="Arial" w:hAnsi="Arial" w:cs="Arial"/>
        </w:rPr>
        <w:t>In the first phase of data collection, f</w:t>
      </w:r>
      <w:r w:rsidRPr="000D6A96">
        <w:rPr>
          <w:rFonts w:ascii="Arial" w:hAnsi="Arial" w:cs="Arial"/>
        </w:rPr>
        <w:t>our- to five-year-old English-speaking children in Reception Year (</w:t>
      </w:r>
      <w:r w:rsidRPr="000D6A96">
        <w:rPr>
          <w:rFonts w:ascii="Arial" w:hAnsi="Arial" w:cs="Arial"/>
          <w:i/>
        </w:rPr>
        <w:t>N</w:t>
      </w:r>
      <w:r w:rsidRPr="000D6A96">
        <w:rPr>
          <w:rFonts w:ascii="Arial" w:hAnsi="Arial" w:cs="Arial"/>
        </w:rPr>
        <w:t xml:space="preserve"> = 101) from three Primary Schools in the West Midlands, UK who were identified as </w:t>
      </w:r>
      <w:r>
        <w:rPr>
          <w:rFonts w:ascii="Arial" w:hAnsi="Arial" w:cs="Arial"/>
        </w:rPr>
        <w:t>‘</w:t>
      </w:r>
      <w:r w:rsidRPr="000D6A96">
        <w:rPr>
          <w:rFonts w:ascii="Arial" w:hAnsi="Arial" w:cs="Arial"/>
        </w:rPr>
        <w:t>pre-readers</w:t>
      </w:r>
      <w:r>
        <w:rPr>
          <w:rFonts w:ascii="Arial" w:hAnsi="Arial" w:cs="Arial"/>
        </w:rPr>
        <w:t>’</w:t>
      </w:r>
      <w:r w:rsidRPr="000D6A96">
        <w:rPr>
          <w:rFonts w:ascii="Arial" w:hAnsi="Arial" w:cs="Arial"/>
        </w:rPr>
        <w:t xml:space="preserve"> completed a new test of speech rhythm sensitivity and were also assessed for their vocabulary knowledge, p</w:t>
      </w:r>
      <w:r>
        <w:rPr>
          <w:rFonts w:ascii="Arial" w:hAnsi="Arial" w:cs="Arial"/>
        </w:rPr>
        <w:t>honological awareness,</w:t>
      </w:r>
      <w:r w:rsidRPr="000D6A96">
        <w:rPr>
          <w:rFonts w:ascii="Arial" w:hAnsi="Arial" w:cs="Arial"/>
        </w:rPr>
        <w:t xml:space="preserve"> and morphological awareness. </w:t>
      </w:r>
      <w:r>
        <w:rPr>
          <w:rFonts w:ascii="Arial" w:hAnsi="Arial" w:cs="Arial"/>
        </w:rPr>
        <w:t xml:space="preserve">In the second phase of data collection, </w:t>
      </w:r>
      <w:r w:rsidRPr="000D6A96">
        <w:rPr>
          <w:rFonts w:ascii="Arial" w:hAnsi="Arial" w:cs="Arial"/>
        </w:rPr>
        <w:t xml:space="preserve">one year later, 93 of these children (now in Year 1) were </w:t>
      </w:r>
      <w:r>
        <w:rPr>
          <w:rFonts w:ascii="Arial" w:hAnsi="Arial" w:cs="Arial"/>
        </w:rPr>
        <w:t>re-contacted and assessed for their</w:t>
      </w:r>
      <w:r w:rsidRPr="000D6A96">
        <w:rPr>
          <w:rFonts w:ascii="Arial" w:hAnsi="Arial" w:cs="Arial"/>
        </w:rPr>
        <w:t xml:space="preserve"> word reading and s</w:t>
      </w:r>
      <w:r>
        <w:rPr>
          <w:rFonts w:ascii="Arial" w:hAnsi="Arial" w:cs="Arial"/>
        </w:rPr>
        <w:t>pelling</w:t>
      </w:r>
      <w:r w:rsidRPr="000D6A96">
        <w:rPr>
          <w:rFonts w:ascii="Arial" w:hAnsi="Arial" w:cs="Arial"/>
        </w:rPr>
        <w:t xml:space="preserve">. </w:t>
      </w:r>
    </w:p>
    <w:p w14:paraId="455A5AAE" w14:textId="77777777" w:rsidR="001B5191" w:rsidRPr="000D6A96" w:rsidRDefault="001B5191" w:rsidP="00EB63F0">
      <w:pPr>
        <w:jc w:val="both"/>
        <w:rPr>
          <w:rFonts w:ascii="Arial" w:hAnsi="Arial" w:cs="Arial"/>
        </w:rPr>
      </w:pPr>
    </w:p>
    <w:p w14:paraId="365596A9" w14:textId="77777777" w:rsidR="001B5191" w:rsidRPr="000D6A96" w:rsidRDefault="001B5191" w:rsidP="00EB63F0">
      <w:pPr>
        <w:jc w:val="both"/>
        <w:rPr>
          <w:rFonts w:ascii="Arial" w:hAnsi="Arial" w:cs="Arial"/>
        </w:rPr>
      </w:pPr>
      <w:r w:rsidRPr="000D6A96">
        <w:rPr>
          <w:rFonts w:ascii="Arial" w:hAnsi="Arial" w:cs="Arial"/>
        </w:rPr>
        <w:t xml:space="preserve">We found that </w:t>
      </w:r>
      <w:r>
        <w:rPr>
          <w:rFonts w:ascii="Arial" w:hAnsi="Arial" w:cs="Arial"/>
        </w:rPr>
        <w:t xml:space="preserve">children’s performance on </w:t>
      </w:r>
      <w:r w:rsidRPr="000D6A96">
        <w:rPr>
          <w:rFonts w:ascii="Arial" w:hAnsi="Arial" w:cs="Arial"/>
        </w:rPr>
        <w:t>the new test of speech rhythm sensitivity – which yielded sound psychometric properties</w:t>
      </w:r>
      <w:r>
        <w:rPr>
          <w:rFonts w:ascii="Arial" w:hAnsi="Arial" w:cs="Arial"/>
        </w:rPr>
        <w:t xml:space="preserve"> (i.e., reliability and validity)</w:t>
      </w:r>
      <w:r w:rsidRPr="000D6A96">
        <w:rPr>
          <w:rFonts w:ascii="Arial" w:hAnsi="Arial" w:cs="Arial"/>
        </w:rPr>
        <w:t xml:space="preserve"> – was significantly related to their vocabulary knowledge, phonological awarene</w:t>
      </w:r>
      <w:r>
        <w:rPr>
          <w:rFonts w:ascii="Arial" w:hAnsi="Arial" w:cs="Arial"/>
        </w:rPr>
        <w:t>ss,</w:t>
      </w:r>
      <w:r w:rsidRPr="000D6A96">
        <w:rPr>
          <w:rFonts w:ascii="Arial" w:hAnsi="Arial" w:cs="Arial"/>
        </w:rPr>
        <w:t xml:space="preserve"> </w:t>
      </w:r>
      <w:r w:rsidRPr="00DC4BBC">
        <w:rPr>
          <w:rFonts w:ascii="Arial" w:hAnsi="Arial" w:cs="Arial"/>
          <w:color w:val="000000"/>
        </w:rPr>
        <w:t xml:space="preserve">and morphological awareness concurrently, and to their word reading and spelling one year later. A series of multiple regression and mediation analyses </w:t>
      </w:r>
      <w:r>
        <w:rPr>
          <w:rFonts w:ascii="Arial" w:hAnsi="Arial" w:cs="Arial"/>
          <w:color w:val="000000"/>
        </w:rPr>
        <w:t xml:space="preserve">also </w:t>
      </w:r>
      <w:r w:rsidRPr="00DC4BBC">
        <w:rPr>
          <w:rFonts w:ascii="Arial" w:hAnsi="Arial" w:cs="Arial"/>
          <w:color w:val="000000"/>
        </w:rPr>
        <w:t xml:space="preserve">revealed that pre-readers’ sensitivity to speech rhythm </w:t>
      </w:r>
      <w:r>
        <w:rPr>
          <w:rFonts w:ascii="Arial" w:hAnsi="Arial" w:cs="Arial"/>
          <w:color w:val="000000"/>
        </w:rPr>
        <w:t xml:space="preserve">indirectly </w:t>
      </w:r>
      <w:r w:rsidRPr="00DC4BBC">
        <w:rPr>
          <w:rFonts w:ascii="Arial" w:hAnsi="Arial" w:cs="Arial"/>
          <w:color w:val="000000"/>
        </w:rPr>
        <w:t>predicts word reading and spelling</w:t>
      </w:r>
      <w:r>
        <w:rPr>
          <w:rFonts w:ascii="Arial" w:hAnsi="Arial" w:cs="Arial"/>
          <w:color w:val="000000"/>
        </w:rPr>
        <w:t xml:space="preserve"> abilities</w:t>
      </w:r>
      <w:r w:rsidRPr="00DC4BBC">
        <w:rPr>
          <w:rFonts w:ascii="Arial" w:hAnsi="Arial" w:cs="Arial"/>
          <w:color w:val="000000"/>
        </w:rPr>
        <w:t xml:space="preserve"> </w:t>
      </w:r>
      <w:r>
        <w:rPr>
          <w:rFonts w:ascii="Arial" w:hAnsi="Arial" w:cs="Arial"/>
          <w:color w:val="000000"/>
        </w:rPr>
        <w:t xml:space="preserve">primarily through an influence on </w:t>
      </w:r>
      <w:r w:rsidRPr="00DC4BBC">
        <w:rPr>
          <w:rFonts w:ascii="Arial" w:hAnsi="Arial" w:cs="Arial"/>
          <w:color w:val="000000"/>
        </w:rPr>
        <w:t xml:space="preserve">phonological awareness </w:t>
      </w:r>
      <w:r>
        <w:rPr>
          <w:rFonts w:ascii="Arial" w:hAnsi="Arial" w:cs="Arial"/>
          <w:color w:val="000000"/>
        </w:rPr>
        <w:t>and (to a lesser extent) vocabulary and morphological awareness.</w:t>
      </w:r>
    </w:p>
    <w:p w14:paraId="0C8195E2" w14:textId="77777777" w:rsidR="001B5191" w:rsidRPr="000D6A96" w:rsidRDefault="001B5191" w:rsidP="00EB63F0">
      <w:pPr>
        <w:jc w:val="both"/>
        <w:rPr>
          <w:rFonts w:ascii="Arial" w:hAnsi="Arial" w:cs="Arial"/>
        </w:rPr>
      </w:pPr>
    </w:p>
    <w:p w14:paraId="625FB353" w14:textId="77777777" w:rsidR="001B5191" w:rsidRPr="000D6A96" w:rsidRDefault="001B5191" w:rsidP="00687151">
      <w:pPr>
        <w:jc w:val="both"/>
        <w:rPr>
          <w:rFonts w:ascii="Arial" w:hAnsi="Arial" w:cs="Arial"/>
        </w:rPr>
      </w:pPr>
      <w:r w:rsidRPr="000D6A96">
        <w:rPr>
          <w:rFonts w:ascii="Arial" w:hAnsi="Arial" w:cs="Arial"/>
        </w:rPr>
        <w:t>There are three key outcomes/implications of this research:</w:t>
      </w:r>
    </w:p>
    <w:p w14:paraId="0C6F6826" w14:textId="77777777" w:rsidR="001B5191" w:rsidRPr="000D6A96" w:rsidRDefault="001B5191" w:rsidP="00687151">
      <w:pPr>
        <w:jc w:val="both"/>
        <w:rPr>
          <w:rFonts w:ascii="Arial" w:hAnsi="Arial" w:cs="Arial"/>
        </w:rPr>
      </w:pPr>
    </w:p>
    <w:p w14:paraId="28FB29FC" w14:textId="77777777" w:rsidR="001B5191" w:rsidRPr="00DC4BBC" w:rsidRDefault="001B5191" w:rsidP="00687151">
      <w:pPr>
        <w:numPr>
          <w:ilvl w:val="0"/>
          <w:numId w:val="14"/>
        </w:numPr>
        <w:jc w:val="both"/>
        <w:rPr>
          <w:rFonts w:ascii="Arial" w:hAnsi="Arial" w:cs="Arial"/>
          <w:color w:val="000000"/>
        </w:rPr>
      </w:pPr>
      <w:r w:rsidRPr="00DC4BBC">
        <w:rPr>
          <w:rFonts w:ascii="Arial" w:hAnsi="Arial" w:cs="Arial"/>
          <w:color w:val="000000"/>
        </w:rPr>
        <w:t>A new measure of speech rhythm sensitivity was produced and validated using a sample of four- to five-year-old pre-readers in Reception Year (the UK equivalent of Kindergarten in the US);</w:t>
      </w:r>
    </w:p>
    <w:p w14:paraId="46867A85" w14:textId="77777777" w:rsidR="001B5191" w:rsidRPr="00DC4BBC" w:rsidRDefault="001B5191" w:rsidP="00687151">
      <w:pPr>
        <w:jc w:val="both"/>
        <w:rPr>
          <w:rFonts w:ascii="Arial" w:hAnsi="Arial" w:cs="Arial"/>
          <w:color w:val="000000"/>
        </w:rPr>
      </w:pPr>
    </w:p>
    <w:p w14:paraId="30170F38" w14:textId="77777777" w:rsidR="001B5191" w:rsidRPr="00DC4BBC" w:rsidRDefault="001B5191" w:rsidP="00687151">
      <w:pPr>
        <w:numPr>
          <w:ilvl w:val="0"/>
          <w:numId w:val="14"/>
        </w:numPr>
        <w:jc w:val="both"/>
        <w:rPr>
          <w:rFonts w:ascii="Arial" w:hAnsi="Arial" w:cs="Arial"/>
          <w:color w:val="000000"/>
        </w:rPr>
      </w:pPr>
      <w:r w:rsidRPr="00DC4BBC">
        <w:rPr>
          <w:rFonts w:ascii="Arial" w:hAnsi="Arial" w:cs="Arial"/>
          <w:color w:val="000000"/>
        </w:rPr>
        <w:t xml:space="preserve">Interventions designed to enhance speech rhythm sensitivity might be incorporated into early reading instruction methods </w:t>
      </w:r>
      <w:r>
        <w:rPr>
          <w:rFonts w:ascii="Arial" w:hAnsi="Arial" w:cs="Arial"/>
          <w:color w:val="000000"/>
        </w:rPr>
        <w:t xml:space="preserve">(curricula) </w:t>
      </w:r>
      <w:r w:rsidRPr="00DC4BBC">
        <w:rPr>
          <w:rFonts w:ascii="Arial" w:hAnsi="Arial" w:cs="Arial"/>
          <w:color w:val="000000"/>
        </w:rPr>
        <w:t xml:space="preserve">to support the development of other emergent literacy </w:t>
      </w:r>
      <w:r w:rsidRPr="00DC4BBC">
        <w:rPr>
          <w:rFonts w:ascii="Arial" w:hAnsi="Arial" w:cs="Arial"/>
          <w:color w:val="000000"/>
        </w:rPr>
        <w:lastRenderedPageBreak/>
        <w:t>skills such as phonological awareness which</w:t>
      </w:r>
      <w:r>
        <w:rPr>
          <w:rFonts w:ascii="Arial" w:hAnsi="Arial" w:cs="Arial"/>
          <w:color w:val="000000"/>
        </w:rPr>
        <w:t>,</w:t>
      </w:r>
      <w:r w:rsidRPr="00DC4BBC">
        <w:rPr>
          <w:rFonts w:ascii="Arial" w:hAnsi="Arial" w:cs="Arial"/>
          <w:color w:val="000000"/>
        </w:rPr>
        <w:t xml:space="preserve"> in turn</w:t>
      </w:r>
      <w:r>
        <w:rPr>
          <w:rFonts w:ascii="Arial" w:hAnsi="Arial" w:cs="Arial"/>
          <w:color w:val="000000"/>
        </w:rPr>
        <w:t>,</w:t>
      </w:r>
      <w:r w:rsidRPr="00DC4BBC">
        <w:rPr>
          <w:rFonts w:ascii="Arial" w:hAnsi="Arial" w:cs="Arial"/>
          <w:color w:val="000000"/>
        </w:rPr>
        <w:t xml:space="preserve"> support</w:t>
      </w:r>
      <w:r>
        <w:rPr>
          <w:rFonts w:ascii="Arial" w:hAnsi="Arial" w:cs="Arial"/>
          <w:color w:val="000000"/>
        </w:rPr>
        <w:t>s</w:t>
      </w:r>
      <w:r w:rsidRPr="00DC4BBC">
        <w:rPr>
          <w:rFonts w:ascii="Arial" w:hAnsi="Arial" w:cs="Arial"/>
          <w:color w:val="000000"/>
        </w:rPr>
        <w:t xml:space="preserve"> the development of word reading and spelling;</w:t>
      </w:r>
    </w:p>
    <w:p w14:paraId="7FAF9515" w14:textId="77777777" w:rsidR="001B5191" w:rsidRPr="00DC4BBC" w:rsidRDefault="001B5191" w:rsidP="00687151">
      <w:pPr>
        <w:jc w:val="both"/>
        <w:rPr>
          <w:rFonts w:ascii="Arial" w:hAnsi="Arial" w:cs="Arial"/>
          <w:color w:val="000000"/>
        </w:rPr>
      </w:pPr>
    </w:p>
    <w:p w14:paraId="0DF73A3F" w14:textId="77777777" w:rsidR="001B5191" w:rsidRPr="00DC4BBC" w:rsidRDefault="001B5191" w:rsidP="00687151">
      <w:pPr>
        <w:numPr>
          <w:ilvl w:val="0"/>
          <w:numId w:val="14"/>
        </w:numPr>
        <w:jc w:val="both"/>
        <w:rPr>
          <w:rFonts w:ascii="Arial" w:hAnsi="Arial" w:cs="Arial"/>
          <w:color w:val="000000"/>
        </w:rPr>
      </w:pPr>
      <w:r>
        <w:rPr>
          <w:rFonts w:ascii="Arial" w:hAnsi="Arial" w:cs="Arial"/>
          <w:color w:val="000000"/>
        </w:rPr>
        <w:t>Assessment of s</w:t>
      </w:r>
      <w:r w:rsidRPr="00DC4BBC">
        <w:rPr>
          <w:rFonts w:ascii="Arial" w:hAnsi="Arial" w:cs="Arial"/>
          <w:color w:val="000000"/>
        </w:rPr>
        <w:t xml:space="preserve">peech rhythm sensitivity might allow earlier identification of young children at risk of later reading difficulties </w:t>
      </w:r>
      <w:r>
        <w:rPr>
          <w:rFonts w:ascii="Arial" w:hAnsi="Arial" w:cs="Arial"/>
          <w:color w:val="000000"/>
        </w:rPr>
        <w:t xml:space="preserve">as it </w:t>
      </w:r>
      <w:r w:rsidRPr="00DC4BBC">
        <w:rPr>
          <w:rFonts w:ascii="Arial" w:hAnsi="Arial" w:cs="Arial"/>
          <w:color w:val="000000"/>
        </w:rPr>
        <w:t>is measureable well before other emergent literacy skills (e.g., phonological awareness)</w:t>
      </w:r>
      <w:r>
        <w:rPr>
          <w:rFonts w:ascii="Arial" w:hAnsi="Arial" w:cs="Arial"/>
          <w:color w:val="000000"/>
        </w:rPr>
        <w:t xml:space="preserve"> and before </w:t>
      </w:r>
      <w:r w:rsidRPr="00DC4BBC">
        <w:rPr>
          <w:rFonts w:ascii="Arial" w:hAnsi="Arial" w:cs="Arial"/>
          <w:color w:val="000000"/>
        </w:rPr>
        <w:t xml:space="preserve">formal literacy instruction </w:t>
      </w:r>
      <w:r>
        <w:rPr>
          <w:rFonts w:ascii="Arial" w:hAnsi="Arial" w:cs="Arial"/>
          <w:color w:val="000000"/>
        </w:rPr>
        <w:t>commences.</w:t>
      </w:r>
      <w:r w:rsidRPr="00DC4BBC">
        <w:rPr>
          <w:rFonts w:ascii="Arial" w:hAnsi="Arial" w:cs="Arial"/>
          <w:color w:val="000000"/>
        </w:rPr>
        <w:t xml:space="preserve"> </w:t>
      </w:r>
    </w:p>
    <w:p w14:paraId="608240DA" w14:textId="77777777" w:rsidR="001B5191" w:rsidRPr="007053B5" w:rsidRDefault="001B5191" w:rsidP="007901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br w:type="page"/>
      </w:r>
      <w:r>
        <w:rPr>
          <w:rFonts w:ascii="Arial" w:hAnsi="Arial" w:cs="Arial"/>
          <w:sz w:val="28"/>
          <w:szCs w:val="28"/>
        </w:rPr>
        <w:lastRenderedPageBreak/>
        <w:t>Background</w:t>
      </w:r>
    </w:p>
    <w:p w14:paraId="7FFECD59" w14:textId="77777777" w:rsidR="001B5191" w:rsidRPr="000D6A96" w:rsidRDefault="001B5191" w:rsidP="007901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6D18CD95" w14:textId="77777777" w:rsidR="001B5191" w:rsidRPr="004575EE" w:rsidRDefault="001B5191" w:rsidP="0079010B">
      <w:pPr>
        <w:spacing w:after="120"/>
        <w:jc w:val="both"/>
        <w:rPr>
          <w:rFonts w:ascii="Arial" w:hAnsi="Arial" w:cs="Arial"/>
          <w:sz w:val="24"/>
          <w:szCs w:val="24"/>
        </w:rPr>
      </w:pPr>
      <w:r>
        <w:rPr>
          <w:rFonts w:ascii="Arial" w:hAnsi="Arial" w:cs="Arial"/>
          <w:sz w:val="24"/>
          <w:szCs w:val="24"/>
        </w:rPr>
        <w:t>Policy details</w:t>
      </w:r>
    </w:p>
    <w:p w14:paraId="6B93CFE0" w14:textId="77777777" w:rsidR="001B5191" w:rsidRDefault="001B5191" w:rsidP="00534B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Pr>
          <w:rFonts w:ascii="Arial" w:hAnsi="Arial" w:cs="Arial"/>
          <w:sz w:val="20"/>
          <w:lang w:val="en-GB"/>
        </w:rPr>
        <w:t>A recent report by the Department for Education (March, 2015) on ‘Reading: the next steps’ regards reading as “one of life’s profound joys” (p. 5) and states “nothing is more important in education than ensuring that every child can read well” (p. 7). This is supported by converging evidence linking literacy levels to academic achievement, employment and economic prospects, and social outcomes. However, the report highlights that too many children in England are not reaching high standards in literacy. It also reports that standards of literacy in England are behind those of many competing nations. It follows that raising standards of literacy in schools is a top priority for the new government.</w:t>
      </w:r>
    </w:p>
    <w:p w14:paraId="209AC33B" w14:textId="77777777" w:rsidR="001B5191" w:rsidRDefault="001B5191" w:rsidP="00534B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6C4075D6" w14:textId="77777777" w:rsidR="001B5191" w:rsidRDefault="001B5191" w:rsidP="00534B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Pr>
          <w:rFonts w:ascii="Arial" w:hAnsi="Arial" w:cs="Arial"/>
          <w:sz w:val="20"/>
          <w:lang w:val="en-GB"/>
        </w:rPr>
        <w:t xml:space="preserve">To improve standards within England and against international benchmarks a robust programme of systematic synthetic phonics has been introduced along with a statutory phonics screening check. Since its introduction in 2012 standards have improved year on year. However, despite this </w:t>
      </w:r>
      <w:r w:rsidRPr="00982A6F">
        <w:rPr>
          <w:rFonts w:ascii="Arial" w:hAnsi="Arial" w:cs="Arial"/>
          <w:sz w:val="20"/>
          <w:lang w:val="en-GB"/>
        </w:rPr>
        <w:t xml:space="preserve">26% of children in Year 1 – approximately one in every four – </w:t>
      </w:r>
      <w:r>
        <w:rPr>
          <w:rFonts w:ascii="Arial" w:hAnsi="Arial" w:cs="Arial"/>
          <w:sz w:val="20"/>
          <w:lang w:val="en-GB"/>
        </w:rPr>
        <w:t xml:space="preserve">did not </w:t>
      </w:r>
      <w:r w:rsidRPr="00982A6F">
        <w:rPr>
          <w:rFonts w:ascii="Arial" w:hAnsi="Arial" w:cs="Arial"/>
          <w:sz w:val="20"/>
          <w:lang w:val="en-GB"/>
        </w:rPr>
        <w:t>meet the expected standard of phonic decoding</w:t>
      </w:r>
      <w:r>
        <w:rPr>
          <w:rFonts w:ascii="Arial" w:hAnsi="Arial" w:cs="Arial"/>
          <w:sz w:val="20"/>
          <w:lang w:val="en-GB"/>
        </w:rPr>
        <w:t xml:space="preserve"> in 2014</w:t>
      </w:r>
      <w:r w:rsidRPr="00982A6F">
        <w:rPr>
          <w:rFonts w:ascii="Arial" w:hAnsi="Arial" w:cs="Arial"/>
          <w:sz w:val="20"/>
          <w:lang w:val="en-GB"/>
        </w:rPr>
        <w:t>.</w:t>
      </w:r>
      <w:r>
        <w:rPr>
          <w:rFonts w:ascii="Arial" w:hAnsi="Arial" w:cs="Arial"/>
          <w:sz w:val="20"/>
          <w:lang w:val="en-GB"/>
        </w:rPr>
        <w:t xml:space="preserve"> At the same time, </w:t>
      </w:r>
      <w:r w:rsidRPr="00982A6F">
        <w:rPr>
          <w:rFonts w:ascii="Arial" w:hAnsi="Arial" w:cs="Arial"/>
          <w:sz w:val="20"/>
          <w:lang w:val="en-GB"/>
        </w:rPr>
        <w:t>National Curriculum Assessment</w:t>
      </w:r>
      <w:r>
        <w:rPr>
          <w:rFonts w:ascii="Arial" w:hAnsi="Arial" w:cs="Arial"/>
          <w:sz w:val="20"/>
          <w:lang w:val="en-GB"/>
        </w:rPr>
        <w:t xml:space="preserve">s </w:t>
      </w:r>
      <w:r w:rsidRPr="00982A6F">
        <w:rPr>
          <w:rFonts w:ascii="Arial" w:hAnsi="Arial" w:cs="Arial"/>
          <w:sz w:val="20"/>
          <w:lang w:val="en-GB"/>
        </w:rPr>
        <w:t xml:space="preserve">at the end of Key Stage 1 </w:t>
      </w:r>
      <w:r>
        <w:rPr>
          <w:rFonts w:ascii="Arial" w:hAnsi="Arial" w:cs="Arial"/>
          <w:sz w:val="20"/>
          <w:lang w:val="en-GB"/>
        </w:rPr>
        <w:t xml:space="preserve">revealed </w:t>
      </w:r>
      <w:r w:rsidRPr="00982A6F">
        <w:rPr>
          <w:rFonts w:ascii="Arial" w:hAnsi="Arial" w:cs="Arial"/>
          <w:sz w:val="20"/>
          <w:lang w:val="en-GB"/>
        </w:rPr>
        <w:t>that 10% of children did not reach the expected level 2 in reading and 14% did not reach the expected level 2 in writing.</w:t>
      </w:r>
      <w:r w:rsidRPr="00982A6F">
        <w:rPr>
          <w:rFonts w:ascii="Arial" w:hAnsi="Arial" w:cs="Arial"/>
          <w:sz w:val="20"/>
        </w:rPr>
        <w:t xml:space="preserve"> </w:t>
      </w:r>
      <w:r>
        <w:rPr>
          <w:rFonts w:ascii="Arial" w:hAnsi="Arial" w:cs="Arial"/>
          <w:sz w:val="20"/>
        </w:rPr>
        <w:t>These statistics indicate that current reading instruction methods, and intervention methods, fail to meet the needs of all learners in English schools.</w:t>
      </w:r>
    </w:p>
    <w:p w14:paraId="7FF596EA" w14:textId="77777777" w:rsidR="001B5191" w:rsidRDefault="001B5191" w:rsidP="00686C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0BAB78BC" w14:textId="77777777" w:rsidR="001B5191" w:rsidRPr="009A73A0" w:rsidRDefault="001B5191" w:rsidP="003409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Pr>
          <w:rFonts w:ascii="Arial" w:hAnsi="Arial" w:cs="Arial"/>
          <w:sz w:val="20"/>
        </w:rPr>
        <w:t xml:space="preserve">The Department for Education’s statutory framework for the Early Years Foundation Stage (March, 2014, effective from September, 2014) currently stipulates that educational programmes (in relation to literacy) must involve activities and experiences that encourage children to link sounds and letters (phonics) and begin to read and write, and also ignite their interest in literacy. The use of phonic knowledge is singled out as the necessary tool for decoding regular words. Notwithstanding the strong evidence linking phonic knowledge to reading and spelling, this is somewhat at odds with the statistics reported above which demonstrate that even with </w:t>
      </w:r>
      <w:r>
        <w:rPr>
          <w:rFonts w:ascii="Arial" w:hAnsi="Arial" w:cs="Arial"/>
          <w:sz w:val="20"/>
          <w:lang w:val="en-GB"/>
        </w:rPr>
        <w:t xml:space="preserve">systematic synthetic phonics instruction, refined over three years, many children are failing to meet government-set standards in phonics (the phonics screening check) and in reading and writing (National Curriculum Assessments). Subsequently, a recent literature has begun to focus </w:t>
      </w:r>
      <w:r w:rsidRPr="00982A6F">
        <w:rPr>
          <w:rFonts w:ascii="Arial" w:hAnsi="Arial" w:cs="Arial"/>
          <w:sz w:val="20"/>
          <w:lang w:val="en-GB"/>
        </w:rPr>
        <w:t xml:space="preserve">on </w:t>
      </w:r>
      <w:r>
        <w:rPr>
          <w:rFonts w:ascii="Arial" w:hAnsi="Arial" w:cs="Arial"/>
          <w:sz w:val="20"/>
          <w:lang w:val="en-GB"/>
        </w:rPr>
        <w:t xml:space="preserve">other </w:t>
      </w:r>
      <w:r w:rsidRPr="00982A6F">
        <w:rPr>
          <w:rFonts w:ascii="Arial" w:hAnsi="Arial" w:cs="Arial"/>
          <w:sz w:val="20"/>
          <w:lang w:val="en-GB"/>
        </w:rPr>
        <w:t xml:space="preserve">precursor skills that may </w:t>
      </w:r>
      <w:r>
        <w:rPr>
          <w:rFonts w:ascii="Arial" w:hAnsi="Arial" w:cs="Arial"/>
          <w:sz w:val="20"/>
          <w:lang w:val="en-GB"/>
        </w:rPr>
        <w:t xml:space="preserve">also </w:t>
      </w:r>
      <w:r w:rsidRPr="00982A6F">
        <w:rPr>
          <w:rFonts w:ascii="Arial" w:hAnsi="Arial" w:cs="Arial"/>
          <w:sz w:val="20"/>
          <w:lang w:val="en-GB"/>
        </w:rPr>
        <w:t xml:space="preserve">support the development of </w:t>
      </w:r>
      <w:r>
        <w:rPr>
          <w:rFonts w:ascii="Arial" w:hAnsi="Arial" w:cs="Arial"/>
          <w:sz w:val="20"/>
          <w:lang w:val="en-GB"/>
        </w:rPr>
        <w:t>reading and spelling abilities in young children.</w:t>
      </w:r>
    </w:p>
    <w:p w14:paraId="4C438329" w14:textId="77777777" w:rsidR="001B5191" w:rsidRDefault="001B5191" w:rsidP="003409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550BA4F1" w14:textId="77777777" w:rsidR="001B5191" w:rsidRPr="004575EE" w:rsidRDefault="001B5191" w:rsidP="0079010B">
      <w:pPr>
        <w:spacing w:after="120"/>
        <w:jc w:val="both"/>
        <w:rPr>
          <w:rFonts w:ascii="Arial" w:hAnsi="Arial" w:cs="Arial"/>
          <w:sz w:val="24"/>
          <w:szCs w:val="24"/>
        </w:rPr>
      </w:pPr>
      <w:r>
        <w:rPr>
          <w:rFonts w:ascii="Arial" w:hAnsi="Arial" w:cs="Arial"/>
          <w:sz w:val="24"/>
          <w:szCs w:val="24"/>
        </w:rPr>
        <w:t>Precursors of reading acquisition: a focus on phonology</w:t>
      </w:r>
    </w:p>
    <w:p w14:paraId="3AC3A4B7" w14:textId="77777777" w:rsidR="001B5191" w:rsidRPr="00982A6F" w:rsidRDefault="001B5191" w:rsidP="00A410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982A6F">
        <w:rPr>
          <w:rFonts w:ascii="Arial" w:hAnsi="Arial" w:cs="Arial"/>
          <w:sz w:val="20"/>
          <w:lang w:val="en-GB"/>
        </w:rPr>
        <w:t xml:space="preserve">Research </w:t>
      </w:r>
      <w:r>
        <w:rPr>
          <w:rFonts w:ascii="Arial" w:hAnsi="Arial" w:cs="Arial"/>
          <w:sz w:val="20"/>
          <w:lang w:val="en-GB"/>
        </w:rPr>
        <w:t>over the past few</w:t>
      </w:r>
      <w:r w:rsidRPr="00982A6F">
        <w:rPr>
          <w:rFonts w:ascii="Arial" w:hAnsi="Arial" w:cs="Arial"/>
          <w:sz w:val="20"/>
          <w:lang w:val="en-GB"/>
        </w:rPr>
        <w:t xml:space="preserve"> decades has shown that </w:t>
      </w:r>
      <w:r>
        <w:rPr>
          <w:rFonts w:ascii="Arial" w:hAnsi="Arial" w:cs="Arial"/>
          <w:sz w:val="20"/>
          <w:lang w:val="en-GB"/>
        </w:rPr>
        <w:t xml:space="preserve">an important determiner of successful reading acquisition is ‘segmental’ phonological awareness; that is, the </w:t>
      </w:r>
      <w:r w:rsidRPr="00982A6F">
        <w:rPr>
          <w:rFonts w:ascii="Arial" w:hAnsi="Arial" w:cs="Arial"/>
          <w:sz w:val="20"/>
          <w:lang w:val="en-GB"/>
        </w:rPr>
        <w:t xml:space="preserve">ability to identify and manipulate sound units at the level of the syllable, rhyme, and phoneme (see Melby-Lervag, Lyster, &amp; Hulme, 2012). </w:t>
      </w:r>
      <w:r>
        <w:rPr>
          <w:rFonts w:ascii="Arial" w:hAnsi="Arial" w:cs="Arial"/>
          <w:sz w:val="20"/>
          <w:lang w:val="en-GB"/>
        </w:rPr>
        <w:t xml:space="preserve">Children with difficulties processing phonological information </w:t>
      </w:r>
      <w:r w:rsidRPr="00982A6F">
        <w:rPr>
          <w:rFonts w:ascii="Arial" w:hAnsi="Arial" w:cs="Arial"/>
          <w:sz w:val="20"/>
          <w:lang w:val="en-GB"/>
        </w:rPr>
        <w:t>are thought to have underspecified (i.e., weaker, fuzzier, noisier) phonological representations of words (e.g., Snowling, 2000)</w:t>
      </w:r>
      <w:r>
        <w:rPr>
          <w:rFonts w:ascii="Arial" w:hAnsi="Arial" w:cs="Arial"/>
          <w:sz w:val="20"/>
          <w:lang w:val="en-GB"/>
        </w:rPr>
        <w:t xml:space="preserve">; this, in turn, makes the process of acquiring phonics (the </w:t>
      </w:r>
      <w:r w:rsidRPr="00DD2D56">
        <w:rPr>
          <w:rFonts w:ascii="Arial" w:hAnsi="Arial" w:cs="Arial"/>
          <w:sz w:val="20"/>
          <w:lang w:val="en-GB"/>
        </w:rPr>
        <w:t>match</w:t>
      </w:r>
      <w:r>
        <w:rPr>
          <w:rFonts w:ascii="Arial" w:hAnsi="Arial" w:cs="Arial"/>
          <w:sz w:val="20"/>
          <w:lang w:val="en-GB"/>
        </w:rPr>
        <w:t>ing</w:t>
      </w:r>
      <w:r w:rsidRPr="00DD2D56">
        <w:rPr>
          <w:rFonts w:ascii="Arial" w:hAnsi="Arial" w:cs="Arial"/>
          <w:sz w:val="20"/>
          <w:lang w:val="en-GB"/>
        </w:rPr>
        <w:t xml:space="preserve"> </w:t>
      </w:r>
      <w:r>
        <w:rPr>
          <w:rFonts w:ascii="Arial" w:hAnsi="Arial" w:cs="Arial"/>
          <w:sz w:val="20"/>
          <w:lang w:val="en-GB"/>
        </w:rPr>
        <w:t xml:space="preserve">of </w:t>
      </w:r>
      <w:r w:rsidRPr="00DD2D56">
        <w:rPr>
          <w:rFonts w:ascii="Arial" w:hAnsi="Arial" w:cs="Arial"/>
          <w:sz w:val="20"/>
          <w:lang w:val="en-GB"/>
        </w:rPr>
        <w:t xml:space="preserve">letters with </w:t>
      </w:r>
      <w:r>
        <w:rPr>
          <w:rFonts w:ascii="Arial" w:hAnsi="Arial" w:cs="Arial"/>
          <w:sz w:val="20"/>
          <w:lang w:val="en-GB"/>
        </w:rPr>
        <w:t xml:space="preserve">speech </w:t>
      </w:r>
      <w:r w:rsidRPr="00DD2D56">
        <w:rPr>
          <w:rFonts w:ascii="Arial" w:hAnsi="Arial" w:cs="Arial"/>
          <w:sz w:val="20"/>
          <w:lang w:val="en-GB"/>
        </w:rPr>
        <w:t>sounds</w:t>
      </w:r>
      <w:r>
        <w:rPr>
          <w:rFonts w:ascii="Arial" w:hAnsi="Arial" w:cs="Arial"/>
          <w:sz w:val="20"/>
          <w:lang w:val="en-GB"/>
        </w:rPr>
        <w:t xml:space="preserve">) substantially more difficult. While a converging literature has shown that segmental phonological awareness is a reliable predictor of later reading ability it is unable to account for all the variation </w:t>
      </w:r>
      <w:r w:rsidRPr="00982A6F">
        <w:rPr>
          <w:rFonts w:ascii="Arial" w:hAnsi="Arial" w:cs="Arial"/>
          <w:sz w:val="20"/>
          <w:lang w:val="en-GB"/>
        </w:rPr>
        <w:t xml:space="preserve">in </w:t>
      </w:r>
      <w:r>
        <w:rPr>
          <w:rFonts w:ascii="Arial" w:hAnsi="Arial" w:cs="Arial"/>
          <w:sz w:val="20"/>
          <w:lang w:val="en-GB"/>
        </w:rPr>
        <w:t xml:space="preserve">reading skill. Moreover, some (e.g., </w:t>
      </w:r>
      <w:r w:rsidRPr="00982A6F">
        <w:rPr>
          <w:rFonts w:ascii="Arial" w:hAnsi="Arial" w:cs="Arial"/>
          <w:sz w:val="20"/>
          <w:lang w:val="en-GB"/>
        </w:rPr>
        <w:t>Chiappe, Stringer, Siegel, &amp; Stanovich, 2002)</w:t>
      </w:r>
      <w:r>
        <w:rPr>
          <w:rFonts w:ascii="Arial" w:hAnsi="Arial" w:cs="Arial"/>
          <w:sz w:val="20"/>
          <w:lang w:val="en-GB"/>
        </w:rPr>
        <w:t xml:space="preserve"> have theorized that phonological deficits, when found, might be secondary to another underlying cause which occurs</w:t>
      </w:r>
      <w:r w:rsidRPr="00982A6F">
        <w:rPr>
          <w:rFonts w:ascii="Arial" w:hAnsi="Arial" w:cs="Arial"/>
          <w:sz w:val="20"/>
          <w:lang w:val="en-GB"/>
        </w:rPr>
        <w:t xml:space="preserve"> earlier on in child development.</w:t>
      </w:r>
      <w:r>
        <w:rPr>
          <w:rFonts w:ascii="Arial" w:hAnsi="Arial" w:cs="Arial"/>
          <w:sz w:val="20"/>
          <w:lang w:val="en-GB"/>
        </w:rPr>
        <w:t xml:space="preserve"> One potentially important precursor skill that is beginning to receive a great deal of research attention in relation to reading acquisition and the development of phonological awareness is that of speech rhythm sensitivity.</w:t>
      </w:r>
    </w:p>
    <w:p w14:paraId="7E92E149" w14:textId="77777777" w:rsidR="001B5191" w:rsidRPr="00982A6F" w:rsidRDefault="001B5191" w:rsidP="00A410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63D9A16F" w14:textId="77777777" w:rsidR="001B5191" w:rsidRPr="00982A6F" w:rsidRDefault="001B5191" w:rsidP="00982A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982A6F">
        <w:rPr>
          <w:rFonts w:ascii="Arial" w:hAnsi="Arial" w:cs="Arial"/>
          <w:sz w:val="20"/>
          <w:lang w:val="en-GB"/>
        </w:rPr>
        <w:t xml:space="preserve">Speech rhythm is bound up with </w:t>
      </w:r>
      <w:r>
        <w:rPr>
          <w:rFonts w:ascii="Arial" w:hAnsi="Arial" w:cs="Arial"/>
          <w:sz w:val="20"/>
          <w:lang w:val="en-GB"/>
        </w:rPr>
        <w:t>‘</w:t>
      </w:r>
      <w:r w:rsidRPr="00982A6F">
        <w:rPr>
          <w:rFonts w:ascii="Arial" w:hAnsi="Arial" w:cs="Arial"/>
          <w:sz w:val="20"/>
          <w:lang w:val="en-GB"/>
        </w:rPr>
        <w:t>suprasegmental</w:t>
      </w:r>
      <w:r>
        <w:rPr>
          <w:rFonts w:ascii="Arial" w:hAnsi="Arial" w:cs="Arial"/>
          <w:sz w:val="20"/>
          <w:lang w:val="en-GB"/>
        </w:rPr>
        <w:t>’</w:t>
      </w:r>
      <w:r w:rsidRPr="00982A6F">
        <w:rPr>
          <w:rFonts w:ascii="Arial" w:hAnsi="Arial" w:cs="Arial"/>
          <w:sz w:val="20"/>
          <w:lang w:val="en-GB"/>
        </w:rPr>
        <w:t xml:space="preserve"> phonolog</w:t>
      </w:r>
      <w:r>
        <w:rPr>
          <w:rFonts w:ascii="Arial" w:hAnsi="Arial" w:cs="Arial"/>
          <w:sz w:val="20"/>
          <w:lang w:val="en-GB"/>
        </w:rPr>
        <w:t>y</w:t>
      </w:r>
      <w:r w:rsidRPr="00982A6F">
        <w:rPr>
          <w:rFonts w:ascii="Arial" w:hAnsi="Arial" w:cs="Arial"/>
          <w:sz w:val="20"/>
          <w:lang w:val="en-GB"/>
        </w:rPr>
        <w:t xml:space="preserve"> and refers to the overarching </w:t>
      </w:r>
      <w:r w:rsidRPr="00982A6F">
        <w:rPr>
          <w:rFonts w:ascii="Arial" w:hAnsi="Arial" w:cs="Arial"/>
          <w:sz w:val="20"/>
        </w:rPr>
        <w:t xml:space="preserve">acoustic </w:t>
      </w:r>
      <w:r w:rsidRPr="00982A6F">
        <w:rPr>
          <w:rFonts w:ascii="Arial" w:hAnsi="Arial" w:cs="Arial"/>
          <w:sz w:val="20"/>
          <w:lang w:val="en-GB"/>
        </w:rPr>
        <w:t xml:space="preserve">patterns of the speech stream </w:t>
      </w:r>
      <w:r w:rsidRPr="00982A6F">
        <w:rPr>
          <w:rFonts w:ascii="Arial" w:hAnsi="Arial" w:cs="Arial"/>
          <w:sz w:val="20"/>
        </w:rPr>
        <w:t>such as intonation, loudness</w:t>
      </w:r>
      <w:r w:rsidRPr="00982A6F">
        <w:rPr>
          <w:rFonts w:ascii="Arial" w:hAnsi="Arial" w:cs="Arial"/>
          <w:sz w:val="20"/>
          <w:lang w:val="en-GB"/>
        </w:rPr>
        <w:t xml:space="preserve">, and tempo. </w:t>
      </w:r>
      <w:r>
        <w:rPr>
          <w:rFonts w:ascii="Arial" w:hAnsi="Arial" w:cs="Arial"/>
          <w:sz w:val="20"/>
          <w:lang w:val="en-GB"/>
        </w:rPr>
        <w:t>This skill</w:t>
      </w:r>
      <w:r w:rsidRPr="006165C6">
        <w:rPr>
          <w:rFonts w:ascii="Arial" w:hAnsi="Arial" w:cs="Arial"/>
          <w:sz w:val="20"/>
        </w:rPr>
        <w:t xml:space="preserve"> develops in early infancy as part of a progressive attunement to one’s first language (Jusczyk, 1999). </w:t>
      </w:r>
      <w:r>
        <w:rPr>
          <w:rFonts w:ascii="Arial" w:hAnsi="Arial" w:cs="Arial"/>
          <w:sz w:val="20"/>
        </w:rPr>
        <w:t xml:space="preserve">A series of recent </w:t>
      </w:r>
      <w:r w:rsidRPr="006165C6">
        <w:rPr>
          <w:rFonts w:ascii="Arial" w:hAnsi="Arial" w:cs="Arial"/>
          <w:sz w:val="20"/>
        </w:rPr>
        <w:t xml:space="preserve">studies have shown that speech rhythm sensitivity is implicated in successful reading acquisition (e.g., Goswami et al., 2009; Holliman, Critten et al., 2014; Holliman, </w:t>
      </w:r>
      <w:r>
        <w:rPr>
          <w:rFonts w:ascii="Arial" w:hAnsi="Arial" w:cs="Arial"/>
          <w:sz w:val="20"/>
        </w:rPr>
        <w:t>Williams</w:t>
      </w:r>
      <w:r w:rsidRPr="006165C6">
        <w:rPr>
          <w:rFonts w:ascii="Arial" w:hAnsi="Arial" w:cs="Arial"/>
          <w:sz w:val="20"/>
        </w:rPr>
        <w:t xml:space="preserve"> et al., 2014; Leong et al., 2011), and in ways that are </w:t>
      </w:r>
      <w:r>
        <w:rPr>
          <w:rFonts w:ascii="Arial" w:hAnsi="Arial" w:cs="Arial"/>
          <w:sz w:val="20"/>
        </w:rPr>
        <w:t>linked to, but also independent of,</w:t>
      </w:r>
      <w:r w:rsidRPr="006165C6">
        <w:rPr>
          <w:rFonts w:ascii="Arial" w:hAnsi="Arial" w:cs="Arial"/>
          <w:sz w:val="20"/>
        </w:rPr>
        <w:t xml:space="preserve"> segmental phonological awareness (e.g., Clin et al., 2009; Holliman et al., 2012; McBride-Chang, Lam et al., 2008; Whalley &amp; Hansen, 2006; Wood, </w:t>
      </w:r>
      <w:r w:rsidRPr="006165C6">
        <w:rPr>
          <w:rFonts w:ascii="Arial" w:hAnsi="Arial" w:cs="Arial"/>
          <w:sz w:val="20"/>
        </w:rPr>
        <w:lastRenderedPageBreak/>
        <w:t>2006). This represents a key theoretical development, as suprasegmental phonology is neglected in current models of reading acquisition (Wood et al., 2009; Zhang &amp; McBride-Chang, 2010).</w:t>
      </w:r>
    </w:p>
    <w:p w14:paraId="2F12F92A" w14:textId="77777777" w:rsidR="001B5191" w:rsidRPr="006165C6" w:rsidRDefault="001B5191" w:rsidP="00013115">
      <w:pPr>
        <w:jc w:val="both"/>
        <w:rPr>
          <w:rFonts w:ascii="Arial" w:hAnsi="Arial" w:cs="Arial"/>
          <w:color w:val="000000"/>
        </w:rPr>
      </w:pPr>
    </w:p>
    <w:p w14:paraId="05ED91EF" w14:textId="77777777" w:rsidR="001B5191" w:rsidRPr="006165C6" w:rsidRDefault="001B5191" w:rsidP="00811FC2">
      <w:pPr>
        <w:jc w:val="both"/>
        <w:rPr>
          <w:rFonts w:ascii="Arial" w:hAnsi="Arial" w:cs="Arial"/>
          <w:color w:val="000000"/>
        </w:rPr>
      </w:pPr>
      <w:r w:rsidRPr="006165C6">
        <w:rPr>
          <w:rFonts w:ascii="Arial" w:hAnsi="Arial" w:cs="Arial"/>
          <w:color w:val="000000"/>
        </w:rPr>
        <w:t>Wood et al. (2009) reviewed the available evidence and proposed a model that aims to explain the nature of the relation</w:t>
      </w:r>
      <w:r w:rsidR="00EC377C">
        <w:rPr>
          <w:rFonts w:ascii="Arial" w:hAnsi="Arial" w:cs="Arial"/>
          <w:color w:val="000000"/>
        </w:rPr>
        <w:t>ship</w:t>
      </w:r>
      <w:r w:rsidRPr="006165C6">
        <w:rPr>
          <w:rFonts w:ascii="Arial" w:hAnsi="Arial" w:cs="Arial"/>
          <w:color w:val="000000"/>
        </w:rPr>
        <w:t xml:space="preserve"> between speech rhythm sensitivity and early literacy development</w:t>
      </w:r>
      <w:r>
        <w:rPr>
          <w:rFonts w:ascii="Arial" w:hAnsi="Arial" w:cs="Arial"/>
          <w:color w:val="000000"/>
        </w:rPr>
        <w:t xml:space="preserve"> </w:t>
      </w:r>
      <w:r w:rsidRPr="006165C6">
        <w:rPr>
          <w:rFonts w:ascii="Arial" w:hAnsi="Arial" w:cs="Arial"/>
          <w:color w:val="000000"/>
        </w:rPr>
        <w:t>via three possible contributory pathways</w:t>
      </w:r>
      <w:r>
        <w:rPr>
          <w:rFonts w:ascii="Arial" w:hAnsi="Arial" w:cs="Arial"/>
          <w:color w:val="000000"/>
        </w:rPr>
        <w:t xml:space="preserve">. </w:t>
      </w:r>
      <w:r w:rsidRPr="006165C6">
        <w:rPr>
          <w:rFonts w:ascii="Arial" w:hAnsi="Arial" w:cs="Arial"/>
          <w:color w:val="000000"/>
        </w:rPr>
        <w:t>In the first pathway, it was suggested that children are born with a periodicity bias (Cutler &amp; Mehler, 1993) which allows them to ‘tune in’ to the rhythmic properties of speech in their environment. This allows them to bootstrap their way into spoken word recognition, which facilitates the development of vocabulary and in turn, phonological awareness (Walley, 1993). In the second pathway, it was argued in accordance with Chiat (1983) and Kitzen (2001) that speech rhythm sensitivity (to linguistic stress in particular) may facilitate the identification of phonemes in words (which are easier in stressed rather than unstressed syllables)</w:t>
      </w:r>
      <w:r>
        <w:rPr>
          <w:rFonts w:ascii="Arial" w:hAnsi="Arial" w:cs="Arial"/>
          <w:color w:val="000000"/>
        </w:rPr>
        <w:t xml:space="preserve">. It </w:t>
      </w:r>
      <w:r w:rsidRPr="006165C6">
        <w:rPr>
          <w:rFonts w:ascii="Arial" w:hAnsi="Arial" w:cs="Arial"/>
          <w:color w:val="000000"/>
        </w:rPr>
        <w:t>may also promote the identification of onset-rime boundaries given that the peak of loudness in a syllable corresponds to vowel location (Scott, 1998), which may support decoding skill via analogical reasoning (Goswami, 2003; Goswami et al., 2002). In the third pathway, it was argued that the relation</w:t>
      </w:r>
      <w:r w:rsidR="00EC377C">
        <w:rPr>
          <w:rFonts w:ascii="Arial" w:hAnsi="Arial" w:cs="Arial"/>
          <w:color w:val="000000"/>
        </w:rPr>
        <w:t>ship</w:t>
      </w:r>
      <w:r w:rsidRPr="006165C6">
        <w:rPr>
          <w:rFonts w:ascii="Arial" w:hAnsi="Arial" w:cs="Arial"/>
          <w:color w:val="000000"/>
        </w:rPr>
        <w:t xml:space="preserve"> between speech rhythm sensitivity and literacy may be explained via its link with morphological awareness in decoding multisyllabic words, which requires the additional skill of stress assignment (i.e., knowing to pronounce the word ‘together’ as toGEther, rather than TOgether, for example). </w:t>
      </w:r>
    </w:p>
    <w:p w14:paraId="060430DB" w14:textId="77777777" w:rsidR="001B5191" w:rsidRPr="006165C6" w:rsidRDefault="001B5191" w:rsidP="00811FC2">
      <w:pPr>
        <w:jc w:val="both"/>
        <w:rPr>
          <w:rFonts w:ascii="Arial" w:hAnsi="Arial" w:cs="Arial"/>
          <w:color w:val="000000"/>
        </w:rPr>
      </w:pPr>
    </w:p>
    <w:p w14:paraId="69D2E96B" w14:textId="6CEC8209" w:rsidR="001B5191" w:rsidRDefault="001B5191" w:rsidP="00982A6F">
      <w:pPr>
        <w:jc w:val="both"/>
        <w:rPr>
          <w:rFonts w:ascii="Arial" w:hAnsi="Arial" w:cs="Arial"/>
        </w:rPr>
      </w:pPr>
      <w:r>
        <w:rPr>
          <w:rFonts w:ascii="Arial" w:hAnsi="Arial" w:cs="Arial"/>
          <w:color w:val="000000"/>
        </w:rPr>
        <w:t xml:space="preserve">In spite of some notable exceptions (e.g., </w:t>
      </w:r>
      <w:r w:rsidRPr="006165C6">
        <w:rPr>
          <w:rFonts w:ascii="Arial" w:hAnsi="Arial" w:cs="Arial"/>
          <w:color w:val="000000"/>
        </w:rPr>
        <w:t>Holliman, Critten et al.</w:t>
      </w:r>
      <w:r>
        <w:rPr>
          <w:rFonts w:ascii="Arial" w:hAnsi="Arial" w:cs="Arial"/>
          <w:color w:val="000000"/>
        </w:rPr>
        <w:t>,</w:t>
      </w:r>
      <w:r w:rsidRPr="006165C6">
        <w:rPr>
          <w:rFonts w:ascii="Arial" w:hAnsi="Arial" w:cs="Arial"/>
          <w:color w:val="000000"/>
        </w:rPr>
        <w:t xml:space="preserve"> 2014) </w:t>
      </w:r>
      <w:r>
        <w:rPr>
          <w:rFonts w:ascii="Arial" w:hAnsi="Arial" w:cs="Arial"/>
          <w:color w:val="000000"/>
        </w:rPr>
        <w:t>few have fully examined the pathways of relation</w:t>
      </w:r>
      <w:r w:rsidR="00EC377C">
        <w:rPr>
          <w:rFonts w:ascii="Arial" w:hAnsi="Arial" w:cs="Arial"/>
          <w:color w:val="000000"/>
        </w:rPr>
        <w:t>ship</w:t>
      </w:r>
      <w:r>
        <w:rPr>
          <w:rFonts w:ascii="Arial" w:hAnsi="Arial" w:cs="Arial"/>
          <w:color w:val="000000"/>
        </w:rPr>
        <w:t>s proposed by Wood et al. (2009). Furthermore, no study to date has investigated whether (and how) speech rhythm</w:t>
      </w:r>
      <w:r w:rsidRPr="00013115">
        <w:rPr>
          <w:rFonts w:ascii="Arial" w:hAnsi="Arial" w:cs="Arial"/>
          <w:color w:val="000000"/>
        </w:rPr>
        <w:t xml:space="preserve"> sensitivity </w:t>
      </w:r>
      <w:r>
        <w:rPr>
          <w:rFonts w:ascii="Arial" w:hAnsi="Arial" w:cs="Arial"/>
          <w:color w:val="000000"/>
        </w:rPr>
        <w:t xml:space="preserve">in pre-readers can predict later reading acquisition; this is an important omission because such a study would indicate whether there is </w:t>
      </w:r>
      <w:r w:rsidRPr="00FB60C6">
        <w:rPr>
          <w:rFonts w:ascii="Arial" w:hAnsi="Arial" w:cs="Arial"/>
        </w:rPr>
        <w:t xml:space="preserve">a systematic </w:t>
      </w:r>
      <w:r>
        <w:rPr>
          <w:rFonts w:ascii="Arial" w:hAnsi="Arial" w:cs="Arial"/>
        </w:rPr>
        <w:t xml:space="preserve">(causal) </w:t>
      </w:r>
      <w:r w:rsidRPr="00FB60C6">
        <w:rPr>
          <w:rFonts w:ascii="Arial" w:hAnsi="Arial" w:cs="Arial"/>
        </w:rPr>
        <w:t xml:space="preserve">effect </w:t>
      </w:r>
      <w:r>
        <w:rPr>
          <w:rFonts w:ascii="Arial" w:hAnsi="Arial" w:cs="Arial"/>
        </w:rPr>
        <w:t xml:space="preserve">of speech rhythm sensitivity </w:t>
      </w:r>
      <w:r w:rsidRPr="00FB60C6">
        <w:rPr>
          <w:rFonts w:ascii="Arial" w:hAnsi="Arial" w:cs="Arial"/>
        </w:rPr>
        <w:t>on reading acquisition.</w:t>
      </w:r>
      <w:r w:rsidR="004C395C">
        <w:rPr>
          <w:rFonts w:ascii="Arial" w:hAnsi="Arial" w:cs="Arial"/>
        </w:rPr>
        <w:t xml:space="preserve"> This focus on pre-reading skills is important because it rules out the possible reverse relationship in which</w:t>
      </w:r>
      <w:r>
        <w:rPr>
          <w:rFonts w:ascii="Arial" w:hAnsi="Arial" w:cs="Arial"/>
        </w:rPr>
        <w:t xml:space="preserve"> </w:t>
      </w:r>
      <w:r w:rsidR="004C395C">
        <w:rPr>
          <w:rFonts w:ascii="Arial" w:hAnsi="Arial" w:cs="Arial"/>
        </w:rPr>
        <w:t xml:space="preserve">scores on speech rhythm sensitivity depend upon reading skill. </w:t>
      </w:r>
      <w:r>
        <w:rPr>
          <w:rFonts w:ascii="Arial" w:hAnsi="Arial" w:cs="Arial"/>
        </w:rPr>
        <w:t>However, at least one challenge of such a study is that there are few (if any) validated assessments of speech rhythm sensitivity that are suitable for children of this age.</w:t>
      </w:r>
    </w:p>
    <w:p w14:paraId="5B519FFC" w14:textId="77777777" w:rsidR="001B5191" w:rsidRDefault="001B5191" w:rsidP="00982A6F">
      <w:pPr>
        <w:jc w:val="both"/>
        <w:rPr>
          <w:rFonts w:ascii="Arial" w:hAnsi="Arial" w:cs="Arial"/>
        </w:rPr>
      </w:pPr>
    </w:p>
    <w:p w14:paraId="657378E3" w14:textId="77777777" w:rsidR="001B5191" w:rsidRPr="00090598"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090598">
        <w:rPr>
          <w:rFonts w:ascii="Arial" w:hAnsi="Arial" w:cs="Arial"/>
          <w:sz w:val="20"/>
        </w:rPr>
        <w:t xml:space="preserve">In this study, a new assessment of </w:t>
      </w:r>
      <w:r>
        <w:rPr>
          <w:rFonts w:ascii="Arial" w:hAnsi="Arial" w:cs="Arial"/>
          <w:sz w:val="20"/>
        </w:rPr>
        <w:t xml:space="preserve">speech rhythm </w:t>
      </w:r>
      <w:r w:rsidRPr="00090598">
        <w:rPr>
          <w:rFonts w:ascii="Arial" w:hAnsi="Arial" w:cs="Arial"/>
          <w:sz w:val="20"/>
        </w:rPr>
        <w:t>sensitivity was developed and its relation</w:t>
      </w:r>
      <w:r w:rsidR="00EC377C">
        <w:rPr>
          <w:rFonts w:ascii="Arial" w:hAnsi="Arial" w:cs="Arial"/>
          <w:sz w:val="20"/>
        </w:rPr>
        <w:t>ship</w:t>
      </w:r>
      <w:r w:rsidRPr="00090598">
        <w:rPr>
          <w:rFonts w:ascii="Arial" w:hAnsi="Arial" w:cs="Arial"/>
          <w:sz w:val="20"/>
        </w:rPr>
        <w:t xml:space="preserve"> with measures of vocabulary, phonological awareness, and morphological awareness (concurrently) and word reading and spelling (one year later) was explored.</w:t>
      </w:r>
    </w:p>
    <w:p w14:paraId="19F17D5A" w14:textId="77777777" w:rsidR="001B5191"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606293D9" w14:textId="77777777" w:rsidR="001B5191" w:rsidRPr="000D6A96" w:rsidRDefault="001B5191" w:rsidP="00E450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Pr>
          <w:rFonts w:ascii="Arial" w:hAnsi="Arial" w:cs="Arial"/>
          <w:sz w:val="20"/>
          <w:lang w:val="en-GB"/>
        </w:rPr>
        <w:t>T</w:t>
      </w:r>
      <w:r w:rsidRPr="000D6A96">
        <w:rPr>
          <w:rFonts w:ascii="Arial" w:hAnsi="Arial" w:cs="Arial"/>
          <w:sz w:val="20"/>
          <w:lang w:val="en-GB"/>
        </w:rPr>
        <w:t xml:space="preserve">here were two principal aims: </w:t>
      </w:r>
    </w:p>
    <w:p w14:paraId="40CEE7D7" w14:textId="77777777" w:rsidR="001B5191" w:rsidRPr="000D6A96" w:rsidRDefault="001B5191" w:rsidP="00E450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5CA0EE2F" w14:textId="77777777" w:rsidR="001B5191" w:rsidRPr="000D6A96" w:rsidRDefault="001B5191" w:rsidP="00E450A0">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0D6A96">
        <w:rPr>
          <w:rFonts w:ascii="Arial" w:hAnsi="Arial" w:cs="Arial"/>
          <w:sz w:val="20"/>
          <w:lang w:val="en-GB"/>
        </w:rPr>
        <w:t>to produce and validate an assessment of speech rhythm sensitivity that could be successfully administered to a sample of four- to five-year-old pre-</w:t>
      </w:r>
      <w:r>
        <w:rPr>
          <w:rFonts w:ascii="Arial" w:hAnsi="Arial" w:cs="Arial"/>
          <w:sz w:val="20"/>
          <w:lang w:val="en-GB"/>
        </w:rPr>
        <w:t>readers</w:t>
      </w:r>
      <w:r w:rsidRPr="000D6A96">
        <w:rPr>
          <w:rFonts w:ascii="Arial" w:hAnsi="Arial" w:cs="Arial"/>
          <w:sz w:val="20"/>
          <w:lang w:val="en-GB"/>
        </w:rPr>
        <w:t xml:space="preserve"> in Reception Year (the UK equivalent of Kindergarten in the US), and; </w:t>
      </w:r>
    </w:p>
    <w:p w14:paraId="24DE5B11" w14:textId="77777777" w:rsidR="001B5191" w:rsidRPr="000D6A96" w:rsidRDefault="001B5191" w:rsidP="00E450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0158546D" w14:textId="77777777" w:rsidR="001B5191" w:rsidRPr="000D6A96" w:rsidRDefault="001B5191" w:rsidP="00E450A0">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0D6A96">
        <w:rPr>
          <w:rFonts w:ascii="Arial" w:hAnsi="Arial" w:cs="Arial"/>
          <w:sz w:val="20"/>
          <w:lang w:val="en-GB"/>
        </w:rPr>
        <w:t xml:space="preserve">to examine the mechanisms by which speech rhythm sensitivity and other emergent literacy skills in </w:t>
      </w:r>
      <w:r>
        <w:rPr>
          <w:rFonts w:ascii="Arial" w:hAnsi="Arial" w:cs="Arial"/>
          <w:sz w:val="20"/>
          <w:lang w:val="en-GB"/>
        </w:rPr>
        <w:t>four</w:t>
      </w:r>
      <w:r w:rsidRPr="000D6A96">
        <w:rPr>
          <w:rFonts w:ascii="Arial" w:hAnsi="Arial" w:cs="Arial"/>
          <w:sz w:val="20"/>
          <w:lang w:val="en-GB"/>
        </w:rPr>
        <w:t xml:space="preserve">- to </w:t>
      </w:r>
      <w:r>
        <w:rPr>
          <w:rFonts w:ascii="Arial" w:hAnsi="Arial" w:cs="Arial"/>
          <w:sz w:val="20"/>
          <w:lang w:val="en-GB"/>
        </w:rPr>
        <w:t>five</w:t>
      </w:r>
      <w:r w:rsidRPr="000D6A96">
        <w:rPr>
          <w:rFonts w:ascii="Arial" w:hAnsi="Arial" w:cs="Arial"/>
          <w:sz w:val="20"/>
          <w:lang w:val="en-GB"/>
        </w:rPr>
        <w:t xml:space="preserve">-year-old </w:t>
      </w:r>
      <w:r>
        <w:rPr>
          <w:rFonts w:ascii="Arial" w:hAnsi="Arial" w:cs="Arial"/>
          <w:sz w:val="20"/>
          <w:lang w:val="en-GB"/>
        </w:rPr>
        <w:t>pre-readers</w:t>
      </w:r>
      <w:r w:rsidRPr="000D6A96">
        <w:rPr>
          <w:rFonts w:ascii="Arial" w:hAnsi="Arial" w:cs="Arial"/>
          <w:sz w:val="20"/>
          <w:lang w:val="en-GB"/>
        </w:rPr>
        <w:t xml:space="preserve"> might interact to influence word reading and spelling one year later.</w:t>
      </w:r>
    </w:p>
    <w:p w14:paraId="34AB8462" w14:textId="77777777" w:rsidR="001B5191"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33027294" w14:textId="77777777" w:rsidR="001B5191" w:rsidRPr="007053B5"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t>Method</w:t>
      </w:r>
    </w:p>
    <w:p w14:paraId="7FF267F9" w14:textId="77777777" w:rsidR="001B5191" w:rsidRPr="000D6A96"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118BB99A" w14:textId="77777777" w:rsidR="001B5191" w:rsidRPr="004575EE" w:rsidRDefault="001B5191" w:rsidP="00036AA8">
      <w:pPr>
        <w:spacing w:after="120"/>
        <w:jc w:val="both"/>
        <w:rPr>
          <w:rFonts w:ascii="Arial" w:hAnsi="Arial" w:cs="Arial"/>
          <w:sz w:val="24"/>
          <w:szCs w:val="24"/>
        </w:rPr>
      </w:pPr>
      <w:r w:rsidRPr="004575EE">
        <w:rPr>
          <w:rFonts w:ascii="Arial" w:hAnsi="Arial" w:cs="Arial"/>
          <w:sz w:val="24"/>
          <w:szCs w:val="24"/>
        </w:rPr>
        <w:t>Sample</w:t>
      </w:r>
    </w:p>
    <w:p w14:paraId="385C07A9" w14:textId="77777777" w:rsidR="001B5191" w:rsidRPr="000D6A96" w:rsidRDefault="001B5191" w:rsidP="00EB63F0">
      <w:pPr>
        <w:jc w:val="both"/>
        <w:rPr>
          <w:rFonts w:ascii="Arial" w:hAnsi="Arial" w:cs="Arial"/>
        </w:rPr>
      </w:pPr>
      <w:r w:rsidRPr="000D6A96">
        <w:rPr>
          <w:rFonts w:ascii="Arial" w:hAnsi="Arial" w:cs="Arial"/>
        </w:rPr>
        <w:t xml:space="preserve">All participating children in this study were recruited from three primary schools in the West Midlands, UK. These schools were comparable in terms of locality, proportion of males to females, and percentage of pupils with additional education requirements. At Time 1, 101 four- to five-year-old English-speaking </w:t>
      </w:r>
      <w:r>
        <w:rPr>
          <w:rFonts w:ascii="Arial" w:hAnsi="Arial" w:cs="Arial"/>
        </w:rPr>
        <w:t>children (37</w:t>
      </w:r>
      <w:r w:rsidRPr="000D6A96">
        <w:rPr>
          <w:rFonts w:ascii="Arial" w:hAnsi="Arial" w:cs="Arial"/>
        </w:rPr>
        <w:t xml:space="preserve"> </w:t>
      </w:r>
      <w:r>
        <w:rPr>
          <w:rFonts w:ascii="Arial" w:hAnsi="Arial" w:cs="Arial"/>
        </w:rPr>
        <w:t>fe</w:t>
      </w:r>
      <w:r w:rsidRPr="000D6A96">
        <w:rPr>
          <w:rFonts w:ascii="Arial" w:hAnsi="Arial" w:cs="Arial"/>
        </w:rPr>
        <w:t>males) in Reception Year were available to take part: it was established that these children were ‘pre-readers’ in that they were unable to read a single word on a validated UK word readin</w:t>
      </w:r>
      <w:r>
        <w:rPr>
          <w:rFonts w:ascii="Arial" w:hAnsi="Arial" w:cs="Arial"/>
        </w:rPr>
        <w:t>g test. Of these children, 93 (33</w:t>
      </w:r>
      <w:r w:rsidRPr="000D6A96">
        <w:rPr>
          <w:rFonts w:ascii="Arial" w:hAnsi="Arial" w:cs="Arial"/>
        </w:rPr>
        <w:t xml:space="preserve"> </w:t>
      </w:r>
      <w:r>
        <w:rPr>
          <w:rFonts w:ascii="Arial" w:hAnsi="Arial" w:cs="Arial"/>
        </w:rPr>
        <w:t>fe</w:t>
      </w:r>
      <w:r w:rsidRPr="000D6A96">
        <w:rPr>
          <w:rFonts w:ascii="Arial" w:hAnsi="Arial" w:cs="Arial"/>
        </w:rPr>
        <w:t xml:space="preserve">males) were available to take part at Time 2, one year later, by which time they were aged five- to six-years-old in Year 1.  </w:t>
      </w:r>
    </w:p>
    <w:p w14:paraId="3D9EB982" w14:textId="77777777" w:rsidR="001B5191" w:rsidRPr="000D6A96" w:rsidRDefault="001B5191" w:rsidP="00EB63F0">
      <w:pPr>
        <w:jc w:val="both"/>
        <w:rPr>
          <w:rFonts w:ascii="Arial" w:hAnsi="Arial" w:cs="Arial"/>
        </w:rPr>
      </w:pPr>
    </w:p>
    <w:p w14:paraId="0D3F8546" w14:textId="77777777" w:rsidR="000A0E33" w:rsidRDefault="000A0E33" w:rsidP="009E24C4">
      <w:pPr>
        <w:spacing w:after="120"/>
        <w:jc w:val="both"/>
        <w:rPr>
          <w:rFonts w:ascii="Arial" w:hAnsi="Arial" w:cs="Arial"/>
          <w:sz w:val="24"/>
          <w:szCs w:val="24"/>
        </w:rPr>
      </w:pPr>
    </w:p>
    <w:p w14:paraId="58E88820" w14:textId="77777777" w:rsidR="001B5191" w:rsidRPr="004575EE" w:rsidRDefault="001B5191" w:rsidP="009E24C4">
      <w:pPr>
        <w:spacing w:after="120"/>
        <w:jc w:val="both"/>
        <w:rPr>
          <w:rFonts w:ascii="Arial" w:hAnsi="Arial" w:cs="Arial"/>
          <w:sz w:val="24"/>
          <w:szCs w:val="24"/>
        </w:rPr>
      </w:pPr>
      <w:r w:rsidRPr="004575EE">
        <w:rPr>
          <w:rFonts w:ascii="Arial" w:hAnsi="Arial" w:cs="Arial"/>
          <w:sz w:val="24"/>
          <w:szCs w:val="24"/>
        </w:rPr>
        <w:lastRenderedPageBreak/>
        <w:t>Measures</w:t>
      </w:r>
    </w:p>
    <w:p w14:paraId="6BBB0837" w14:textId="77777777" w:rsidR="001B5191" w:rsidRPr="000D6A96" w:rsidRDefault="001B5191" w:rsidP="009E24C4">
      <w:pPr>
        <w:jc w:val="both"/>
        <w:rPr>
          <w:rFonts w:ascii="Arial" w:hAnsi="Arial" w:cs="Arial"/>
        </w:rPr>
      </w:pPr>
      <w:r w:rsidRPr="000D6A96">
        <w:rPr>
          <w:rFonts w:ascii="Arial" w:hAnsi="Arial" w:cs="Arial"/>
        </w:rPr>
        <w:t xml:space="preserve">The assessment battery was carefully chosen to ensure that a) appropriate constructs – based on research evidence and theory – were targeted, and b) the constructs were measured using tests that have demonstrated psychometric properties </w:t>
      </w:r>
      <w:r>
        <w:rPr>
          <w:rFonts w:ascii="Arial" w:hAnsi="Arial" w:cs="Arial"/>
        </w:rPr>
        <w:t xml:space="preserve">(i.e., reliability and validity) </w:t>
      </w:r>
      <w:r w:rsidRPr="000D6A96">
        <w:rPr>
          <w:rFonts w:ascii="Arial" w:hAnsi="Arial" w:cs="Arial"/>
        </w:rPr>
        <w:t>and have been standardized on UK and/or other English speaking population; thus, can be considered sound assessments of the constructs they purport to measure. The test battery covered the following skills (full details are provided in the Appendix 1):</w:t>
      </w:r>
    </w:p>
    <w:p w14:paraId="013728F6" w14:textId="77777777" w:rsidR="001B5191" w:rsidRPr="000D6A96" w:rsidRDefault="001B5191" w:rsidP="009E24C4">
      <w:pPr>
        <w:jc w:val="both"/>
        <w:rPr>
          <w:rFonts w:ascii="Arial" w:hAnsi="Arial" w:cs="Arial"/>
        </w:rPr>
      </w:pPr>
    </w:p>
    <w:p w14:paraId="3C2B05F6" w14:textId="77777777" w:rsidR="001B5191" w:rsidRPr="000D6A96" w:rsidRDefault="001B5191" w:rsidP="00365502">
      <w:pPr>
        <w:numPr>
          <w:ilvl w:val="0"/>
          <w:numId w:val="16"/>
        </w:numPr>
        <w:jc w:val="both"/>
        <w:rPr>
          <w:rFonts w:ascii="Arial" w:hAnsi="Arial" w:cs="Arial"/>
        </w:rPr>
      </w:pPr>
      <w:r w:rsidRPr="000D6A96">
        <w:rPr>
          <w:rFonts w:ascii="Arial" w:hAnsi="Arial" w:cs="Arial"/>
        </w:rPr>
        <w:t>Speech rhythm sensitivity (perception of intonation, loudness and tempo)</w:t>
      </w:r>
    </w:p>
    <w:p w14:paraId="599088BB" w14:textId="77777777" w:rsidR="001B5191" w:rsidRPr="000D6A96" w:rsidRDefault="001B5191" w:rsidP="00755E94">
      <w:pPr>
        <w:numPr>
          <w:ilvl w:val="1"/>
          <w:numId w:val="16"/>
        </w:numPr>
        <w:jc w:val="both"/>
        <w:rPr>
          <w:rFonts w:ascii="Arial" w:hAnsi="Arial" w:cs="Arial"/>
        </w:rPr>
      </w:pPr>
      <w:r w:rsidRPr="000D6A96">
        <w:rPr>
          <w:rFonts w:ascii="Arial" w:hAnsi="Arial" w:cs="Arial"/>
        </w:rPr>
        <w:t xml:space="preserve">Compound nouns </w:t>
      </w:r>
    </w:p>
    <w:p w14:paraId="18DA557D" w14:textId="77777777" w:rsidR="001B5191" w:rsidRPr="000D6A96" w:rsidRDefault="001B5191" w:rsidP="00755E94">
      <w:pPr>
        <w:numPr>
          <w:ilvl w:val="1"/>
          <w:numId w:val="16"/>
        </w:numPr>
        <w:jc w:val="both"/>
        <w:rPr>
          <w:rFonts w:ascii="Arial" w:hAnsi="Arial" w:cs="Arial"/>
        </w:rPr>
      </w:pPr>
      <w:r w:rsidRPr="000D6A96">
        <w:rPr>
          <w:rFonts w:ascii="Arial" w:hAnsi="Arial" w:cs="Arial"/>
        </w:rPr>
        <w:t xml:space="preserve">Word stress </w:t>
      </w:r>
    </w:p>
    <w:p w14:paraId="0B0E50F0" w14:textId="77777777" w:rsidR="001B5191" w:rsidRPr="000D6A96" w:rsidRDefault="001B5191" w:rsidP="00755E94">
      <w:pPr>
        <w:numPr>
          <w:ilvl w:val="1"/>
          <w:numId w:val="16"/>
        </w:numPr>
        <w:jc w:val="both"/>
        <w:rPr>
          <w:rFonts w:ascii="Arial" w:hAnsi="Arial" w:cs="Arial"/>
        </w:rPr>
      </w:pPr>
      <w:r w:rsidRPr="000D6A96">
        <w:rPr>
          <w:rFonts w:ascii="Arial" w:hAnsi="Arial" w:cs="Arial"/>
        </w:rPr>
        <w:t>Intonation</w:t>
      </w:r>
    </w:p>
    <w:p w14:paraId="3F43C754" w14:textId="77777777" w:rsidR="001B5191" w:rsidRPr="000D6A96" w:rsidRDefault="001B5191" w:rsidP="002B0B5E">
      <w:pPr>
        <w:numPr>
          <w:ilvl w:val="1"/>
          <w:numId w:val="16"/>
        </w:numPr>
        <w:spacing w:after="60"/>
        <w:ind w:left="1434" w:hanging="357"/>
        <w:jc w:val="both"/>
        <w:rPr>
          <w:rFonts w:ascii="Arial" w:hAnsi="Arial" w:cs="Arial"/>
        </w:rPr>
      </w:pPr>
      <w:r w:rsidRPr="000D6A96">
        <w:rPr>
          <w:rFonts w:ascii="Arial" w:hAnsi="Arial" w:cs="Arial"/>
        </w:rPr>
        <w:t>Phrase stress</w:t>
      </w:r>
    </w:p>
    <w:p w14:paraId="2642A793" w14:textId="77777777" w:rsidR="001B5191" w:rsidRPr="000D6A96" w:rsidRDefault="001B5191" w:rsidP="002B0B5E">
      <w:pPr>
        <w:numPr>
          <w:ilvl w:val="0"/>
          <w:numId w:val="16"/>
        </w:numPr>
        <w:spacing w:after="60"/>
        <w:ind w:left="714" w:hanging="357"/>
        <w:jc w:val="both"/>
        <w:rPr>
          <w:rFonts w:ascii="Arial" w:hAnsi="Arial" w:cs="Arial"/>
        </w:rPr>
      </w:pPr>
      <w:r w:rsidRPr="000D6A96">
        <w:rPr>
          <w:rFonts w:ascii="Arial" w:hAnsi="Arial" w:cs="Arial"/>
        </w:rPr>
        <w:t>Vocabulary knowledge</w:t>
      </w:r>
      <w:r>
        <w:rPr>
          <w:rFonts w:ascii="Arial" w:hAnsi="Arial" w:cs="Arial"/>
        </w:rPr>
        <w:t xml:space="preserve"> (knowledge of word meanings)</w:t>
      </w:r>
    </w:p>
    <w:p w14:paraId="662385DF" w14:textId="77777777" w:rsidR="001B5191" w:rsidRPr="000D6A96" w:rsidRDefault="001B5191" w:rsidP="00365502">
      <w:pPr>
        <w:numPr>
          <w:ilvl w:val="0"/>
          <w:numId w:val="16"/>
        </w:numPr>
        <w:jc w:val="both"/>
        <w:rPr>
          <w:rFonts w:ascii="Arial" w:hAnsi="Arial" w:cs="Arial"/>
        </w:rPr>
      </w:pPr>
      <w:r>
        <w:rPr>
          <w:rFonts w:ascii="Arial" w:hAnsi="Arial" w:cs="Arial"/>
        </w:rPr>
        <w:t>Phonological a</w:t>
      </w:r>
      <w:r w:rsidRPr="000D6A96">
        <w:rPr>
          <w:rFonts w:ascii="Arial" w:hAnsi="Arial" w:cs="Arial"/>
        </w:rPr>
        <w:t>wareness</w:t>
      </w:r>
      <w:r>
        <w:rPr>
          <w:rFonts w:ascii="Arial" w:hAnsi="Arial" w:cs="Arial"/>
        </w:rPr>
        <w:t xml:space="preserve"> </w:t>
      </w:r>
      <w:r w:rsidRPr="000D6A96">
        <w:rPr>
          <w:rFonts w:ascii="Arial" w:hAnsi="Arial" w:cs="Arial"/>
        </w:rPr>
        <w:t>(the ability to identify and manipulate the sounds in words)</w:t>
      </w:r>
    </w:p>
    <w:p w14:paraId="7BD3A32F" w14:textId="77777777" w:rsidR="001B5191" w:rsidRPr="000D6A96" w:rsidRDefault="001B5191" w:rsidP="00755E94">
      <w:pPr>
        <w:numPr>
          <w:ilvl w:val="1"/>
          <w:numId w:val="16"/>
        </w:numPr>
        <w:jc w:val="both"/>
        <w:rPr>
          <w:rFonts w:ascii="Arial" w:hAnsi="Arial" w:cs="Arial"/>
        </w:rPr>
      </w:pPr>
      <w:r w:rsidRPr="000D6A96">
        <w:rPr>
          <w:rFonts w:ascii="Arial" w:hAnsi="Arial" w:cs="Arial"/>
        </w:rPr>
        <w:t>Rhyme awareness</w:t>
      </w:r>
    </w:p>
    <w:p w14:paraId="012846DA" w14:textId="77777777" w:rsidR="001B5191" w:rsidRPr="000D6A96" w:rsidRDefault="001B5191" w:rsidP="002B0B5E">
      <w:pPr>
        <w:numPr>
          <w:ilvl w:val="1"/>
          <w:numId w:val="16"/>
        </w:numPr>
        <w:spacing w:after="60"/>
        <w:ind w:hanging="357"/>
        <w:jc w:val="both"/>
        <w:rPr>
          <w:rFonts w:ascii="Arial" w:hAnsi="Arial" w:cs="Arial"/>
        </w:rPr>
      </w:pPr>
      <w:r w:rsidRPr="000D6A96">
        <w:rPr>
          <w:rFonts w:ascii="Arial" w:hAnsi="Arial" w:cs="Arial"/>
        </w:rPr>
        <w:t xml:space="preserve">Phoneme isolation  </w:t>
      </w:r>
    </w:p>
    <w:p w14:paraId="0132C795" w14:textId="77777777" w:rsidR="001B5191" w:rsidRPr="000D6A96" w:rsidRDefault="001B5191" w:rsidP="002B0B5E">
      <w:pPr>
        <w:numPr>
          <w:ilvl w:val="0"/>
          <w:numId w:val="16"/>
        </w:numPr>
        <w:spacing w:after="60"/>
        <w:ind w:hanging="357"/>
        <w:jc w:val="both"/>
        <w:rPr>
          <w:rFonts w:ascii="Arial" w:hAnsi="Arial" w:cs="Arial"/>
        </w:rPr>
      </w:pPr>
      <w:r w:rsidRPr="000D6A96">
        <w:rPr>
          <w:rFonts w:ascii="Arial" w:hAnsi="Arial" w:cs="Arial"/>
        </w:rPr>
        <w:t>Morphological awareness</w:t>
      </w:r>
      <w:r>
        <w:rPr>
          <w:rFonts w:ascii="Arial" w:hAnsi="Arial" w:cs="Arial"/>
        </w:rPr>
        <w:t xml:space="preserve"> </w:t>
      </w:r>
      <w:r w:rsidRPr="000D6A96">
        <w:rPr>
          <w:rFonts w:ascii="Arial" w:hAnsi="Arial" w:cs="Arial"/>
        </w:rPr>
        <w:t>(knowledge of word struct</w:t>
      </w:r>
      <w:r>
        <w:rPr>
          <w:rFonts w:ascii="Arial" w:hAnsi="Arial" w:cs="Arial"/>
        </w:rPr>
        <w:t>ure and significance)</w:t>
      </w:r>
    </w:p>
    <w:p w14:paraId="141F3CF4" w14:textId="77777777" w:rsidR="001B5191" w:rsidRPr="000D6A96" w:rsidRDefault="001B5191" w:rsidP="002B0B5E">
      <w:pPr>
        <w:numPr>
          <w:ilvl w:val="0"/>
          <w:numId w:val="16"/>
        </w:numPr>
        <w:spacing w:after="60"/>
        <w:ind w:hanging="357"/>
        <w:jc w:val="both"/>
        <w:rPr>
          <w:rFonts w:ascii="Arial" w:hAnsi="Arial" w:cs="Arial"/>
        </w:rPr>
      </w:pPr>
      <w:r w:rsidRPr="000D6A96">
        <w:rPr>
          <w:rFonts w:ascii="Arial" w:hAnsi="Arial" w:cs="Arial"/>
        </w:rPr>
        <w:t>Word reading</w:t>
      </w:r>
    </w:p>
    <w:p w14:paraId="0D7226DC" w14:textId="77777777" w:rsidR="001B5191" w:rsidRPr="000D6A96" w:rsidRDefault="001B5191" w:rsidP="00755E94">
      <w:pPr>
        <w:numPr>
          <w:ilvl w:val="0"/>
          <w:numId w:val="16"/>
        </w:numPr>
        <w:jc w:val="both"/>
        <w:rPr>
          <w:rFonts w:ascii="Arial" w:hAnsi="Arial" w:cs="Arial"/>
        </w:rPr>
      </w:pPr>
      <w:r w:rsidRPr="000D6A96">
        <w:rPr>
          <w:rFonts w:ascii="Arial" w:hAnsi="Arial" w:cs="Arial"/>
        </w:rPr>
        <w:t>Spelling</w:t>
      </w:r>
    </w:p>
    <w:p w14:paraId="6F497250" w14:textId="77777777" w:rsidR="001B5191" w:rsidRPr="000D6A96" w:rsidRDefault="001B5191" w:rsidP="009E24C4">
      <w:pPr>
        <w:jc w:val="both"/>
        <w:rPr>
          <w:rFonts w:ascii="Arial" w:hAnsi="Arial" w:cs="Arial"/>
        </w:rPr>
      </w:pPr>
    </w:p>
    <w:p w14:paraId="6FB36BF2" w14:textId="77777777" w:rsidR="001B5191" w:rsidRPr="000D6A96" w:rsidRDefault="001B5191" w:rsidP="009E24C4">
      <w:pPr>
        <w:jc w:val="both"/>
        <w:rPr>
          <w:rFonts w:ascii="Arial" w:hAnsi="Arial" w:cs="Arial"/>
        </w:rPr>
      </w:pPr>
      <w:r w:rsidRPr="000D6A96">
        <w:rPr>
          <w:rFonts w:ascii="Arial" w:hAnsi="Arial" w:cs="Arial"/>
        </w:rPr>
        <w:t>In Reception Year, children completed a new test of speech rhythm sensitivity (see Appendix 2) comprising four sub-tests designed to assess the full range of rhythmic features such as intonation, loudness and tempo, and were also assessed for their vocabulary</w:t>
      </w:r>
      <w:r>
        <w:rPr>
          <w:rFonts w:ascii="Arial" w:hAnsi="Arial" w:cs="Arial"/>
        </w:rPr>
        <w:t xml:space="preserve"> knowledge,</w:t>
      </w:r>
      <w:r w:rsidRPr="000D6A96">
        <w:rPr>
          <w:rFonts w:ascii="Arial" w:hAnsi="Arial" w:cs="Arial"/>
        </w:rPr>
        <w:t xml:space="preserve"> phonological awareness and morphological awareness</w:t>
      </w:r>
      <w:r>
        <w:rPr>
          <w:rFonts w:ascii="Arial" w:hAnsi="Arial" w:cs="Arial"/>
        </w:rPr>
        <w:t>.</w:t>
      </w:r>
      <w:r w:rsidRPr="000D6A96">
        <w:rPr>
          <w:rFonts w:ascii="Arial" w:hAnsi="Arial" w:cs="Arial"/>
        </w:rPr>
        <w:t xml:space="preserve"> In Year 1, children were </w:t>
      </w:r>
      <w:r>
        <w:rPr>
          <w:rFonts w:ascii="Arial" w:hAnsi="Arial" w:cs="Arial"/>
        </w:rPr>
        <w:t>re-contacted and assessed for their</w:t>
      </w:r>
      <w:r w:rsidRPr="000D6A96">
        <w:rPr>
          <w:rFonts w:ascii="Arial" w:hAnsi="Arial" w:cs="Arial"/>
        </w:rPr>
        <w:t xml:space="preserve"> word reading and spelling.</w:t>
      </w:r>
    </w:p>
    <w:p w14:paraId="51411554" w14:textId="77777777" w:rsidR="001B5191"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48DC1F71" w14:textId="77777777" w:rsidR="001B5191" w:rsidRPr="007053B5"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t>Findings</w:t>
      </w:r>
    </w:p>
    <w:p w14:paraId="3FAF096B" w14:textId="77777777" w:rsidR="001B5191" w:rsidRPr="004575EE"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39091FC5" w14:textId="77777777" w:rsidR="001B5191" w:rsidRPr="004575EE" w:rsidRDefault="001B5191" w:rsidP="00567BEF">
      <w:pPr>
        <w:spacing w:after="120"/>
        <w:jc w:val="both"/>
        <w:rPr>
          <w:rFonts w:ascii="Arial" w:hAnsi="Arial" w:cs="Arial"/>
          <w:sz w:val="24"/>
          <w:szCs w:val="24"/>
        </w:rPr>
      </w:pPr>
      <w:r>
        <w:rPr>
          <w:rFonts w:ascii="Arial" w:hAnsi="Arial" w:cs="Arial"/>
          <w:sz w:val="24"/>
          <w:szCs w:val="24"/>
        </w:rPr>
        <w:t>Measurement of speech rhythm sensitivity</w:t>
      </w:r>
    </w:p>
    <w:p w14:paraId="2E149080" w14:textId="77777777" w:rsidR="001B5191" w:rsidRPr="002B18C5" w:rsidRDefault="001B5191" w:rsidP="00F3323F">
      <w:pPr>
        <w:jc w:val="both"/>
        <w:rPr>
          <w:rFonts w:ascii="Arial" w:hAnsi="Arial" w:cs="Arial"/>
          <w:color w:val="FF0000"/>
        </w:rPr>
      </w:pPr>
      <w:r w:rsidRPr="002B18C5">
        <w:rPr>
          <w:rFonts w:ascii="Arial" w:hAnsi="Arial" w:cs="Arial"/>
        </w:rPr>
        <w:t xml:space="preserve">It was first important to demonstrate that the new assessment of speech rhythm sensitivity – which was inspired by other available measures in the literature and designed in consultation with parents, teachers, and researchers – was suitable for the four- to five-year-old pre-readers in </w:t>
      </w:r>
      <w:r>
        <w:rPr>
          <w:rFonts w:ascii="Arial" w:hAnsi="Arial" w:cs="Arial"/>
        </w:rPr>
        <w:t>Reception Year</w:t>
      </w:r>
      <w:r w:rsidRPr="002B18C5">
        <w:rPr>
          <w:rFonts w:ascii="Arial" w:hAnsi="Arial" w:cs="Arial"/>
        </w:rPr>
        <w:t xml:space="preserve">. Results revealed that the measure was: not prohibitively difficult; able to detect individual differences in speech rhythm sensitivity; and </w:t>
      </w:r>
      <w:r>
        <w:rPr>
          <w:rFonts w:ascii="Arial" w:hAnsi="Arial" w:cs="Arial"/>
        </w:rPr>
        <w:t>sound</w:t>
      </w:r>
      <w:r w:rsidRPr="002B18C5">
        <w:rPr>
          <w:rFonts w:ascii="Arial" w:hAnsi="Arial" w:cs="Arial"/>
        </w:rPr>
        <w:t xml:space="preserve"> in terms of psychometric properties given that all four sub-tests loaded strongly onto a single </w:t>
      </w:r>
      <w:r>
        <w:rPr>
          <w:rFonts w:ascii="Arial" w:hAnsi="Arial" w:cs="Arial"/>
        </w:rPr>
        <w:t xml:space="preserve">internally and externally consistent </w:t>
      </w:r>
      <w:r w:rsidRPr="002B18C5">
        <w:rPr>
          <w:rFonts w:ascii="Arial" w:hAnsi="Arial" w:cs="Arial"/>
        </w:rPr>
        <w:t>higher-order factor of speech rhythm sensitivity. Since there was no cause for concern regarding the new measure of speech rhythm sensitivity</w:t>
      </w:r>
      <w:r>
        <w:rPr>
          <w:rFonts w:ascii="Arial" w:hAnsi="Arial" w:cs="Arial"/>
        </w:rPr>
        <w:t>,</w:t>
      </w:r>
      <w:r w:rsidRPr="002B18C5">
        <w:rPr>
          <w:rFonts w:ascii="Arial" w:hAnsi="Arial" w:cs="Arial"/>
        </w:rPr>
        <w:t xml:space="preserve"> its interaction with other emergent literacy skills and its influence on word reading and spelling was then examined</w:t>
      </w:r>
      <w:r>
        <w:rPr>
          <w:rFonts w:ascii="Arial" w:hAnsi="Arial" w:cs="Arial"/>
        </w:rPr>
        <w:t xml:space="preserve"> using i) bivariate (zero-order) correlation analyses, ii) multiple regression analyses, and iii) mediation analyses following the </w:t>
      </w:r>
      <w:r w:rsidRPr="003D2B33">
        <w:rPr>
          <w:rFonts w:ascii="Arial" w:hAnsi="Arial" w:cs="Arial"/>
        </w:rPr>
        <w:t>criteria proposed by Baron and Kenny (1986)</w:t>
      </w:r>
      <w:r w:rsidRPr="002B18C5">
        <w:rPr>
          <w:rFonts w:ascii="Arial" w:hAnsi="Arial" w:cs="Arial"/>
        </w:rPr>
        <w:t>.</w:t>
      </w:r>
    </w:p>
    <w:p w14:paraId="65F8405C" w14:textId="77777777" w:rsidR="001B5191" w:rsidRDefault="001B5191" w:rsidP="00F3323F">
      <w:pPr>
        <w:jc w:val="both"/>
        <w:rPr>
          <w:rFonts w:ascii="Arial" w:hAnsi="Arial" w:cs="Arial"/>
        </w:rPr>
      </w:pPr>
    </w:p>
    <w:p w14:paraId="7FC9FCA8" w14:textId="77777777" w:rsidR="001B5191" w:rsidRPr="004575EE" w:rsidRDefault="001B5191" w:rsidP="00567BEF">
      <w:pPr>
        <w:spacing w:after="120"/>
        <w:jc w:val="both"/>
        <w:rPr>
          <w:rFonts w:ascii="Arial" w:hAnsi="Arial" w:cs="Arial"/>
          <w:sz w:val="24"/>
          <w:szCs w:val="24"/>
        </w:rPr>
      </w:pPr>
      <w:r>
        <w:rPr>
          <w:rFonts w:ascii="Arial" w:hAnsi="Arial" w:cs="Arial"/>
          <w:sz w:val="24"/>
          <w:szCs w:val="24"/>
        </w:rPr>
        <w:t>Bivariate (zero-order) correlation analyses</w:t>
      </w:r>
    </w:p>
    <w:p w14:paraId="02EEC72D" w14:textId="77777777" w:rsidR="001B5191" w:rsidRPr="00DC4BBC" w:rsidRDefault="001B5191" w:rsidP="00567BEF">
      <w:pPr>
        <w:jc w:val="both"/>
        <w:rPr>
          <w:rFonts w:ascii="Arial" w:hAnsi="Arial" w:cs="Arial"/>
          <w:color w:val="000000"/>
        </w:rPr>
      </w:pPr>
      <w:r w:rsidRPr="00DC4BBC">
        <w:rPr>
          <w:rFonts w:ascii="Arial" w:hAnsi="Arial" w:cs="Arial"/>
          <w:color w:val="000000"/>
        </w:rPr>
        <w:t>Bivaria</w:t>
      </w:r>
      <w:r>
        <w:rPr>
          <w:rFonts w:ascii="Arial" w:hAnsi="Arial" w:cs="Arial"/>
          <w:color w:val="000000"/>
        </w:rPr>
        <w:t xml:space="preserve">te </w:t>
      </w:r>
      <w:r w:rsidRPr="00DC4BBC">
        <w:rPr>
          <w:rFonts w:ascii="Arial" w:hAnsi="Arial" w:cs="Arial"/>
          <w:color w:val="000000"/>
        </w:rPr>
        <w:t>correlations (Pearson) between the key variables in this study are presented in Table 1.</w:t>
      </w:r>
    </w:p>
    <w:p w14:paraId="1D5BAC7E" w14:textId="77777777" w:rsidR="001B5191" w:rsidRDefault="001B5191" w:rsidP="00567BEF">
      <w:pPr>
        <w:jc w:val="both"/>
        <w:rPr>
          <w:rFonts w:ascii="Arial" w:hAnsi="Arial" w:cs="Arial"/>
          <w:bCs/>
          <w:color w:val="000000"/>
        </w:rPr>
      </w:pPr>
    </w:p>
    <w:p w14:paraId="60F51885" w14:textId="77777777" w:rsidR="000A0E33" w:rsidRDefault="000A0E33" w:rsidP="00567BEF">
      <w:pPr>
        <w:jc w:val="both"/>
        <w:rPr>
          <w:rFonts w:ascii="Arial" w:hAnsi="Arial" w:cs="Arial"/>
          <w:bCs/>
          <w:color w:val="000000"/>
        </w:rPr>
      </w:pPr>
    </w:p>
    <w:p w14:paraId="35BA8062" w14:textId="77777777" w:rsidR="000A0E33" w:rsidRDefault="000A0E33" w:rsidP="00567BEF">
      <w:pPr>
        <w:jc w:val="both"/>
        <w:rPr>
          <w:rFonts w:ascii="Arial" w:hAnsi="Arial" w:cs="Arial"/>
          <w:bCs/>
          <w:color w:val="000000"/>
        </w:rPr>
      </w:pPr>
    </w:p>
    <w:p w14:paraId="4EDBEFD1" w14:textId="77777777" w:rsidR="000A0E33" w:rsidRDefault="000A0E33" w:rsidP="00567BEF">
      <w:pPr>
        <w:jc w:val="both"/>
        <w:rPr>
          <w:rFonts w:ascii="Arial" w:hAnsi="Arial" w:cs="Arial"/>
          <w:bCs/>
          <w:color w:val="000000"/>
        </w:rPr>
      </w:pPr>
    </w:p>
    <w:p w14:paraId="668BF1F3" w14:textId="77777777" w:rsidR="000A0E33" w:rsidRDefault="000A0E33" w:rsidP="00567BEF">
      <w:pPr>
        <w:jc w:val="both"/>
        <w:rPr>
          <w:rFonts w:ascii="Arial" w:hAnsi="Arial" w:cs="Arial"/>
          <w:bCs/>
          <w:color w:val="000000"/>
        </w:rPr>
      </w:pPr>
    </w:p>
    <w:p w14:paraId="21CDECFE" w14:textId="77777777" w:rsidR="000A0E33" w:rsidRDefault="000A0E33" w:rsidP="00567BEF">
      <w:pPr>
        <w:jc w:val="both"/>
        <w:rPr>
          <w:rFonts w:ascii="Arial" w:hAnsi="Arial" w:cs="Arial"/>
          <w:bCs/>
          <w:color w:val="000000"/>
        </w:rPr>
      </w:pPr>
    </w:p>
    <w:p w14:paraId="74098D75" w14:textId="77777777" w:rsidR="000A0E33" w:rsidRDefault="000A0E33" w:rsidP="00567BEF">
      <w:pPr>
        <w:jc w:val="both"/>
        <w:rPr>
          <w:rFonts w:ascii="Arial" w:hAnsi="Arial" w:cs="Arial"/>
          <w:bCs/>
          <w:color w:val="000000"/>
        </w:rPr>
      </w:pPr>
    </w:p>
    <w:p w14:paraId="2D84C2C2" w14:textId="77777777" w:rsidR="000A0E33" w:rsidRDefault="000A0E33" w:rsidP="00567BEF">
      <w:pPr>
        <w:jc w:val="both"/>
        <w:rPr>
          <w:rFonts w:ascii="Arial" w:hAnsi="Arial" w:cs="Arial"/>
          <w:bCs/>
          <w:color w:val="000000"/>
        </w:rPr>
      </w:pPr>
    </w:p>
    <w:p w14:paraId="59304CB0" w14:textId="77777777" w:rsidR="000A0E33" w:rsidRPr="00127B99" w:rsidRDefault="000A0E33" w:rsidP="00567BEF">
      <w:pPr>
        <w:jc w:val="both"/>
        <w:rPr>
          <w:rFonts w:ascii="Arial" w:hAnsi="Arial" w:cs="Arial"/>
          <w:bCs/>
          <w:color w:val="000000"/>
        </w:rPr>
      </w:pPr>
    </w:p>
    <w:p w14:paraId="2CFAEF54" w14:textId="77777777" w:rsidR="001B5191" w:rsidRDefault="001B5191" w:rsidP="00567BEF">
      <w:pPr>
        <w:jc w:val="both"/>
        <w:rPr>
          <w:rFonts w:ascii="Arial" w:hAnsi="Arial" w:cs="Arial"/>
          <w:bCs/>
          <w:i/>
          <w:color w:val="000000"/>
        </w:rPr>
      </w:pPr>
      <w:r>
        <w:rPr>
          <w:rFonts w:ascii="Arial" w:hAnsi="Arial" w:cs="Arial"/>
          <w:b/>
          <w:bCs/>
          <w:color w:val="000000"/>
        </w:rPr>
        <w:lastRenderedPageBreak/>
        <w:t xml:space="preserve">Table 1. </w:t>
      </w:r>
      <w:r>
        <w:rPr>
          <w:rFonts w:ascii="Arial" w:hAnsi="Arial" w:cs="Arial"/>
          <w:bCs/>
          <w:i/>
          <w:color w:val="000000"/>
        </w:rPr>
        <w:t>Correlation m</w:t>
      </w:r>
      <w:r w:rsidRPr="00127B99">
        <w:rPr>
          <w:rFonts w:ascii="Arial" w:hAnsi="Arial" w:cs="Arial"/>
          <w:bCs/>
          <w:i/>
          <w:color w:val="000000"/>
        </w:rPr>
        <w:t xml:space="preserve">atrix </w:t>
      </w:r>
      <w:r>
        <w:rPr>
          <w:rFonts w:ascii="Arial" w:hAnsi="Arial" w:cs="Arial"/>
          <w:bCs/>
          <w:i/>
          <w:color w:val="000000"/>
        </w:rPr>
        <w:t>b</w:t>
      </w:r>
      <w:r w:rsidRPr="00127B99">
        <w:rPr>
          <w:rFonts w:ascii="Arial" w:hAnsi="Arial" w:cs="Arial"/>
          <w:bCs/>
          <w:i/>
          <w:color w:val="000000"/>
        </w:rPr>
        <w:t xml:space="preserve">etween </w:t>
      </w:r>
      <w:r>
        <w:rPr>
          <w:rFonts w:ascii="Arial" w:hAnsi="Arial" w:cs="Arial"/>
          <w:bCs/>
          <w:i/>
          <w:color w:val="000000"/>
        </w:rPr>
        <w:t>speech rhythm</w:t>
      </w:r>
      <w:r w:rsidRPr="00127B99">
        <w:rPr>
          <w:rFonts w:ascii="Arial" w:hAnsi="Arial" w:cs="Arial"/>
          <w:bCs/>
          <w:i/>
          <w:color w:val="000000"/>
        </w:rPr>
        <w:t xml:space="preserve"> </w:t>
      </w:r>
      <w:r>
        <w:rPr>
          <w:rFonts w:ascii="Arial" w:hAnsi="Arial" w:cs="Arial"/>
          <w:bCs/>
          <w:i/>
          <w:color w:val="000000"/>
        </w:rPr>
        <w:t>s</w:t>
      </w:r>
      <w:r w:rsidRPr="00127B99">
        <w:rPr>
          <w:rFonts w:ascii="Arial" w:hAnsi="Arial" w:cs="Arial"/>
          <w:bCs/>
          <w:i/>
          <w:color w:val="000000"/>
        </w:rPr>
        <w:t xml:space="preserve">ensitivity, </w:t>
      </w:r>
      <w:r>
        <w:rPr>
          <w:rFonts w:ascii="Arial" w:hAnsi="Arial" w:cs="Arial"/>
          <w:bCs/>
          <w:i/>
          <w:color w:val="000000"/>
        </w:rPr>
        <w:t>v</w:t>
      </w:r>
      <w:r w:rsidRPr="00127B99">
        <w:rPr>
          <w:rFonts w:ascii="Arial" w:hAnsi="Arial" w:cs="Arial"/>
          <w:bCs/>
          <w:i/>
          <w:color w:val="000000"/>
        </w:rPr>
        <w:t xml:space="preserve">ocabulary, </w:t>
      </w:r>
      <w:r>
        <w:rPr>
          <w:rFonts w:ascii="Arial" w:hAnsi="Arial" w:cs="Arial"/>
          <w:bCs/>
          <w:i/>
          <w:color w:val="000000"/>
        </w:rPr>
        <w:t>phonological a</w:t>
      </w:r>
      <w:r w:rsidRPr="00127B99">
        <w:rPr>
          <w:rFonts w:ascii="Arial" w:hAnsi="Arial" w:cs="Arial"/>
          <w:bCs/>
          <w:i/>
          <w:color w:val="000000"/>
        </w:rPr>
        <w:t xml:space="preserve">wareness, </w:t>
      </w:r>
      <w:r>
        <w:rPr>
          <w:rFonts w:ascii="Arial" w:hAnsi="Arial" w:cs="Arial"/>
          <w:bCs/>
          <w:i/>
          <w:color w:val="000000"/>
        </w:rPr>
        <w:t>m</w:t>
      </w:r>
      <w:r w:rsidRPr="00127B99">
        <w:rPr>
          <w:rFonts w:ascii="Arial" w:hAnsi="Arial" w:cs="Arial"/>
          <w:bCs/>
          <w:i/>
          <w:color w:val="000000"/>
        </w:rPr>
        <w:t xml:space="preserve">orphological </w:t>
      </w:r>
      <w:r>
        <w:rPr>
          <w:rFonts w:ascii="Arial" w:hAnsi="Arial" w:cs="Arial"/>
          <w:bCs/>
          <w:i/>
          <w:color w:val="000000"/>
        </w:rPr>
        <w:t>a</w:t>
      </w:r>
      <w:r w:rsidRPr="00127B99">
        <w:rPr>
          <w:rFonts w:ascii="Arial" w:hAnsi="Arial" w:cs="Arial"/>
          <w:bCs/>
          <w:i/>
          <w:color w:val="000000"/>
        </w:rPr>
        <w:t>wareness</w:t>
      </w:r>
      <w:r>
        <w:rPr>
          <w:rFonts w:ascii="Arial" w:hAnsi="Arial" w:cs="Arial"/>
          <w:bCs/>
          <w:i/>
          <w:color w:val="000000"/>
        </w:rPr>
        <w:t xml:space="preserve"> (using raw scores)</w:t>
      </w:r>
      <w:r w:rsidRPr="00127B99">
        <w:rPr>
          <w:rFonts w:ascii="Arial" w:hAnsi="Arial" w:cs="Arial"/>
          <w:bCs/>
          <w:i/>
          <w:color w:val="000000"/>
        </w:rPr>
        <w:t xml:space="preserve">, </w:t>
      </w:r>
      <w:r>
        <w:rPr>
          <w:rFonts w:ascii="Arial" w:hAnsi="Arial" w:cs="Arial"/>
          <w:bCs/>
          <w:i/>
          <w:color w:val="000000"/>
        </w:rPr>
        <w:t>w</w:t>
      </w:r>
      <w:r w:rsidRPr="00127B99">
        <w:rPr>
          <w:rFonts w:ascii="Arial" w:hAnsi="Arial" w:cs="Arial"/>
          <w:bCs/>
          <w:i/>
          <w:color w:val="000000"/>
        </w:rPr>
        <w:t xml:space="preserve">ord </w:t>
      </w:r>
      <w:r>
        <w:rPr>
          <w:rFonts w:ascii="Arial" w:hAnsi="Arial" w:cs="Arial"/>
          <w:bCs/>
          <w:i/>
          <w:color w:val="000000"/>
        </w:rPr>
        <w:t>r</w:t>
      </w:r>
      <w:r w:rsidRPr="00127B99">
        <w:rPr>
          <w:rFonts w:ascii="Arial" w:hAnsi="Arial" w:cs="Arial"/>
          <w:bCs/>
          <w:i/>
          <w:color w:val="000000"/>
        </w:rPr>
        <w:t xml:space="preserve">eading and </w:t>
      </w:r>
      <w:r>
        <w:rPr>
          <w:rFonts w:ascii="Arial" w:hAnsi="Arial" w:cs="Arial"/>
          <w:bCs/>
          <w:i/>
          <w:color w:val="000000"/>
        </w:rPr>
        <w:t>s</w:t>
      </w:r>
      <w:r w:rsidRPr="00127B99">
        <w:rPr>
          <w:rFonts w:ascii="Arial" w:hAnsi="Arial" w:cs="Arial"/>
          <w:bCs/>
          <w:i/>
          <w:color w:val="000000"/>
        </w:rPr>
        <w:t>pelling</w:t>
      </w:r>
      <w:r>
        <w:rPr>
          <w:rFonts w:ascii="Arial" w:hAnsi="Arial" w:cs="Arial"/>
          <w:bCs/>
          <w:i/>
          <w:color w:val="000000"/>
        </w:rPr>
        <w:t xml:space="preserve"> (using ability scores)</w:t>
      </w:r>
    </w:p>
    <w:p w14:paraId="31BC38DE" w14:textId="77777777" w:rsidR="001B5191" w:rsidRPr="00127B99" w:rsidRDefault="001B5191" w:rsidP="00567BEF">
      <w:pPr>
        <w:rPr>
          <w:rFonts w:ascii="Arial" w:hAnsi="Arial" w:cs="Arial"/>
          <w:bCs/>
          <w:i/>
          <w:color w:val="000000"/>
          <w:sz w:val="10"/>
          <w:szCs w:val="10"/>
        </w:rPr>
      </w:pPr>
    </w:p>
    <w:tbl>
      <w:tblPr>
        <w:tblW w:w="9498" w:type="dxa"/>
        <w:tblInd w:w="108" w:type="dxa"/>
        <w:tblLook w:val="0000" w:firstRow="0" w:lastRow="0" w:firstColumn="0" w:lastColumn="0" w:noHBand="0" w:noVBand="0"/>
      </w:tblPr>
      <w:tblGrid>
        <w:gridCol w:w="3828"/>
        <w:gridCol w:w="1134"/>
        <w:gridCol w:w="1134"/>
        <w:gridCol w:w="1134"/>
        <w:gridCol w:w="1134"/>
        <w:gridCol w:w="1134"/>
      </w:tblGrid>
      <w:tr w:rsidR="001B5191" w:rsidRPr="00127B99" w14:paraId="3B1DF774" w14:textId="77777777" w:rsidTr="00415639">
        <w:trPr>
          <w:trHeight w:val="261"/>
        </w:trPr>
        <w:tc>
          <w:tcPr>
            <w:tcW w:w="3828" w:type="dxa"/>
            <w:tcBorders>
              <w:top w:val="single" w:sz="4" w:space="0" w:color="auto"/>
              <w:left w:val="nil"/>
              <w:bottom w:val="single" w:sz="4" w:space="0" w:color="auto"/>
            </w:tcBorders>
            <w:noWrap/>
            <w:vAlign w:val="bottom"/>
          </w:tcPr>
          <w:p w14:paraId="1CDE5DD7" w14:textId="77777777" w:rsidR="001B5191" w:rsidRPr="00127B99" w:rsidRDefault="001B5191" w:rsidP="00DC4BBC">
            <w:pPr>
              <w:jc w:val="center"/>
              <w:rPr>
                <w:rFonts w:ascii="Arial" w:hAnsi="Arial" w:cs="Arial"/>
                <w:color w:val="000000"/>
              </w:rPr>
            </w:pPr>
            <w:r w:rsidRPr="00127B99">
              <w:rPr>
                <w:rFonts w:ascii="Arial" w:hAnsi="Arial" w:cs="Arial"/>
                <w:color w:val="000000"/>
              </w:rPr>
              <w:t>Variable</w:t>
            </w:r>
          </w:p>
        </w:tc>
        <w:tc>
          <w:tcPr>
            <w:tcW w:w="1134" w:type="dxa"/>
            <w:tcBorders>
              <w:top w:val="single" w:sz="4" w:space="0" w:color="auto"/>
              <w:bottom w:val="single" w:sz="4" w:space="0" w:color="auto"/>
            </w:tcBorders>
            <w:noWrap/>
            <w:vAlign w:val="bottom"/>
          </w:tcPr>
          <w:p w14:paraId="19C2B5A2" w14:textId="77777777" w:rsidR="001B5191" w:rsidRPr="00127B99" w:rsidRDefault="001B5191" w:rsidP="00DC4BBC">
            <w:pPr>
              <w:jc w:val="center"/>
              <w:rPr>
                <w:rFonts w:ascii="Arial" w:hAnsi="Arial" w:cs="Arial"/>
                <w:color w:val="000000"/>
              </w:rPr>
            </w:pPr>
            <w:r w:rsidRPr="00127B99">
              <w:rPr>
                <w:rFonts w:ascii="Arial" w:hAnsi="Arial" w:cs="Arial"/>
                <w:color w:val="000000"/>
              </w:rPr>
              <w:t>1</w:t>
            </w:r>
          </w:p>
        </w:tc>
        <w:tc>
          <w:tcPr>
            <w:tcW w:w="1134" w:type="dxa"/>
            <w:tcBorders>
              <w:top w:val="single" w:sz="4" w:space="0" w:color="auto"/>
              <w:bottom w:val="single" w:sz="4" w:space="0" w:color="auto"/>
            </w:tcBorders>
            <w:noWrap/>
            <w:vAlign w:val="bottom"/>
          </w:tcPr>
          <w:p w14:paraId="5DBEC7FD" w14:textId="77777777" w:rsidR="001B5191" w:rsidRPr="00127B99" w:rsidRDefault="001B5191" w:rsidP="00DC4BBC">
            <w:pPr>
              <w:jc w:val="center"/>
              <w:rPr>
                <w:rFonts w:ascii="Arial" w:hAnsi="Arial" w:cs="Arial"/>
                <w:color w:val="000000"/>
              </w:rPr>
            </w:pPr>
            <w:r w:rsidRPr="00127B99">
              <w:rPr>
                <w:rFonts w:ascii="Arial" w:hAnsi="Arial" w:cs="Arial"/>
                <w:color w:val="000000"/>
              </w:rPr>
              <w:t>2</w:t>
            </w:r>
          </w:p>
        </w:tc>
        <w:tc>
          <w:tcPr>
            <w:tcW w:w="1134" w:type="dxa"/>
            <w:tcBorders>
              <w:top w:val="single" w:sz="4" w:space="0" w:color="auto"/>
              <w:bottom w:val="single" w:sz="4" w:space="0" w:color="auto"/>
            </w:tcBorders>
            <w:noWrap/>
            <w:vAlign w:val="bottom"/>
          </w:tcPr>
          <w:p w14:paraId="7B0B2154" w14:textId="77777777" w:rsidR="001B5191" w:rsidRPr="00127B99" w:rsidRDefault="001B5191" w:rsidP="00DC4BBC">
            <w:pPr>
              <w:jc w:val="center"/>
              <w:rPr>
                <w:rFonts w:ascii="Arial" w:hAnsi="Arial" w:cs="Arial"/>
                <w:color w:val="000000"/>
              </w:rPr>
            </w:pPr>
            <w:r w:rsidRPr="00127B99">
              <w:rPr>
                <w:rFonts w:ascii="Arial" w:hAnsi="Arial" w:cs="Arial"/>
                <w:color w:val="000000"/>
              </w:rPr>
              <w:t>3</w:t>
            </w:r>
          </w:p>
        </w:tc>
        <w:tc>
          <w:tcPr>
            <w:tcW w:w="1134" w:type="dxa"/>
            <w:tcBorders>
              <w:top w:val="single" w:sz="4" w:space="0" w:color="auto"/>
              <w:bottom w:val="single" w:sz="4" w:space="0" w:color="auto"/>
            </w:tcBorders>
            <w:noWrap/>
            <w:vAlign w:val="bottom"/>
          </w:tcPr>
          <w:p w14:paraId="750A8D59" w14:textId="77777777" w:rsidR="001B5191" w:rsidRPr="00127B99" w:rsidRDefault="001B5191" w:rsidP="00DC4BBC">
            <w:pPr>
              <w:jc w:val="center"/>
              <w:rPr>
                <w:rFonts w:ascii="Arial" w:hAnsi="Arial" w:cs="Arial"/>
                <w:color w:val="000000"/>
              </w:rPr>
            </w:pPr>
            <w:r>
              <w:rPr>
                <w:rFonts w:ascii="Arial" w:hAnsi="Arial" w:cs="Arial"/>
                <w:color w:val="000000"/>
              </w:rPr>
              <w:t>4</w:t>
            </w:r>
          </w:p>
        </w:tc>
        <w:tc>
          <w:tcPr>
            <w:tcW w:w="1134" w:type="dxa"/>
            <w:tcBorders>
              <w:top w:val="single" w:sz="4" w:space="0" w:color="auto"/>
              <w:bottom w:val="single" w:sz="4" w:space="0" w:color="auto"/>
            </w:tcBorders>
            <w:noWrap/>
            <w:vAlign w:val="bottom"/>
          </w:tcPr>
          <w:p w14:paraId="30DD76A9" w14:textId="77777777" w:rsidR="001B5191" w:rsidRPr="00127B99" w:rsidRDefault="001B5191" w:rsidP="00DC4BBC">
            <w:pPr>
              <w:jc w:val="center"/>
              <w:rPr>
                <w:rFonts w:ascii="Arial" w:hAnsi="Arial" w:cs="Arial"/>
                <w:color w:val="000000"/>
              </w:rPr>
            </w:pPr>
            <w:r>
              <w:rPr>
                <w:rFonts w:ascii="Arial" w:hAnsi="Arial" w:cs="Arial"/>
                <w:color w:val="000000"/>
              </w:rPr>
              <w:t>5</w:t>
            </w:r>
          </w:p>
        </w:tc>
      </w:tr>
      <w:tr w:rsidR="001B5191" w:rsidRPr="00127B99" w14:paraId="4AB449A1" w14:textId="77777777" w:rsidTr="00415639">
        <w:trPr>
          <w:trHeight w:val="261"/>
        </w:trPr>
        <w:tc>
          <w:tcPr>
            <w:tcW w:w="3828" w:type="dxa"/>
            <w:tcBorders>
              <w:top w:val="nil"/>
              <w:left w:val="nil"/>
              <w:bottom w:val="nil"/>
            </w:tcBorders>
            <w:noWrap/>
            <w:vAlign w:val="bottom"/>
          </w:tcPr>
          <w:p w14:paraId="07AAF09D" w14:textId="77777777" w:rsidR="001B5191" w:rsidRPr="00127B99" w:rsidRDefault="001B5191" w:rsidP="002C07A8">
            <w:pPr>
              <w:rPr>
                <w:rFonts w:ascii="Arial" w:hAnsi="Arial" w:cs="Arial"/>
                <w:color w:val="000000"/>
              </w:rPr>
            </w:pPr>
            <w:r w:rsidRPr="00127B99">
              <w:rPr>
                <w:rFonts w:ascii="Arial" w:hAnsi="Arial" w:cs="Arial"/>
                <w:color w:val="000000"/>
              </w:rPr>
              <w:t xml:space="preserve">1:   T1: </w:t>
            </w:r>
            <w:r>
              <w:rPr>
                <w:rFonts w:ascii="Arial" w:hAnsi="Arial" w:cs="Arial"/>
                <w:color w:val="000000"/>
              </w:rPr>
              <w:t>Speech Rhythm</w:t>
            </w:r>
            <w:r w:rsidRPr="00127B99">
              <w:rPr>
                <w:rFonts w:ascii="Arial" w:hAnsi="Arial" w:cs="Arial"/>
                <w:color w:val="000000"/>
              </w:rPr>
              <w:t xml:space="preserve"> Sensitivity  </w:t>
            </w:r>
          </w:p>
        </w:tc>
        <w:tc>
          <w:tcPr>
            <w:tcW w:w="1134" w:type="dxa"/>
            <w:tcBorders>
              <w:top w:val="nil"/>
              <w:bottom w:val="nil"/>
            </w:tcBorders>
            <w:noWrap/>
            <w:vAlign w:val="bottom"/>
          </w:tcPr>
          <w:p w14:paraId="43DD77D9"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224B9E3E"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4A028544"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5DBF6C40"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13A8B855" w14:textId="77777777" w:rsidR="001B5191" w:rsidRPr="00127B99" w:rsidRDefault="001B5191" w:rsidP="00DC4BBC">
            <w:pPr>
              <w:rPr>
                <w:rFonts w:ascii="Arial" w:hAnsi="Arial" w:cs="Arial"/>
                <w:color w:val="000000"/>
              </w:rPr>
            </w:pPr>
          </w:p>
        </w:tc>
      </w:tr>
      <w:tr w:rsidR="001B5191" w:rsidRPr="00127B99" w14:paraId="5CB78FBE" w14:textId="77777777" w:rsidTr="00415639">
        <w:trPr>
          <w:trHeight w:val="261"/>
        </w:trPr>
        <w:tc>
          <w:tcPr>
            <w:tcW w:w="3828" w:type="dxa"/>
            <w:tcBorders>
              <w:top w:val="nil"/>
              <w:left w:val="nil"/>
              <w:bottom w:val="nil"/>
            </w:tcBorders>
            <w:noWrap/>
            <w:vAlign w:val="bottom"/>
          </w:tcPr>
          <w:p w14:paraId="01797A89" w14:textId="77777777" w:rsidR="001B5191" w:rsidRPr="00127B99" w:rsidRDefault="001B5191" w:rsidP="00DC4BBC">
            <w:pPr>
              <w:rPr>
                <w:rFonts w:ascii="Arial" w:hAnsi="Arial" w:cs="Arial"/>
                <w:color w:val="000000"/>
              </w:rPr>
            </w:pPr>
            <w:r w:rsidRPr="00127B99">
              <w:rPr>
                <w:rFonts w:ascii="Arial" w:hAnsi="Arial" w:cs="Arial"/>
                <w:color w:val="000000"/>
              </w:rPr>
              <w:t>2:   T1: Vocabulary</w:t>
            </w:r>
          </w:p>
        </w:tc>
        <w:tc>
          <w:tcPr>
            <w:tcW w:w="1134" w:type="dxa"/>
            <w:tcBorders>
              <w:top w:val="nil"/>
              <w:bottom w:val="nil"/>
            </w:tcBorders>
            <w:noWrap/>
            <w:vAlign w:val="bottom"/>
          </w:tcPr>
          <w:p w14:paraId="2C5E9377" w14:textId="77777777" w:rsidR="001B5191" w:rsidRPr="00127B99" w:rsidRDefault="001B5191" w:rsidP="00DC4BBC">
            <w:pPr>
              <w:rPr>
                <w:rFonts w:ascii="Arial" w:hAnsi="Arial" w:cs="Arial"/>
                <w:color w:val="000000"/>
              </w:rPr>
            </w:pPr>
            <w:r w:rsidRPr="00127B99">
              <w:rPr>
                <w:rFonts w:ascii="Arial" w:hAnsi="Arial" w:cs="Arial"/>
                <w:color w:val="000000"/>
              </w:rPr>
              <w:t>.38</w:t>
            </w:r>
            <w:r>
              <w:rPr>
                <w:rFonts w:ascii="Arial" w:hAnsi="Arial" w:cs="Arial"/>
                <w:color w:val="000000"/>
              </w:rPr>
              <w:t>4</w:t>
            </w:r>
            <w:r w:rsidRPr="00127B99">
              <w:rPr>
                <w:rFonts w:ascii="Arial" w:hAnsi="Arial" w:cs="Arial"/>
                <w:color w:val="000000"/>
              </w:rPr>
              <w:t>***</w:t>
            </w:r>
          </w:p>
        </w:tc>
        <w:tc>
          <w:tcPr>
            <w:tcW w:w="1134" w:type="dxa"/>
            <w:tcBorders>
              <w:top w:val="nil"/>
              <w:bottom w:val="nil"/>
            </w:tcBorders>
            <w:vAlign w:val="bottom"/>
          </w:tcPr>
          <w:p w14:paraId="434C10D3"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582E56C4" w14:textId="77777777" w:rsidR="001B5191" w:rsidRPr="00127B99" w:rsidRDefault="001B5191" w:rsidP="00DC4BBC">
            <w:pPr>
              <w:rPr>
                <w:rFonts w:ascii="Arial" w:hAnsi="Arial" w:cs="Arial"/>
                <w:color w:val="FF0000"/>
              </w:rPr>
            </w:pPr>
          </w:p>
        </w:tc>
        <w:tc>
          <w:tcPr>
            <w:tcW w:w="1134" w:type="dxa"/>
            <w:tcBorders>
              <w:top w:val="nil"/>
              <w:bottom w:val="nil"/>
            </w:tcBorders>
            <w:noWrap/>
            <w:vAlign w:val="bottom"/>
          </w:tcPr>
          <w:p w14:paraId="04C372C6" w14:textId="77777777" w:rsidR="001B5191" w:rsidRPr="00127B99" w:rsidRDefault="001B5191" w:rsidP="00DC4BBC">
            <w:pPr>
              <w:rPr>
                <w:rFonts w:ascii="Arial" w:hAnsi="Arial" w:cs="Arial"/>
                <w:color w:val="FF0000"/>
              </w:rPr>
            </w:pPr>
          </w:p>
        </w:tc>
        <w:tc>
          <w:tcPr>
            <w:tcW w:w="1134" w:type="dxa"/>
            <w:tcBorders>
              <w:top w:val="nil"/>
              <w:bottom w:val="nil"/>
            </w:tcBorders>
            <w:noWrap/>
            <w:vAlign w:val="bottom"/>
          </w:tcPr>
          <w:p w14:paraId="5916DA0A" w14:textId="77777777" w:rsidR="001B5191" w:rsidRPr="00127B99" w:rsidRDefault="001B5191" w:rsidP="00DC4BBC">
            <w:pPr>
              <w:rPr>
                <w:rFonts w:ascii="Arial" w:hAnsi="Arial" w:cs="Arial"/>
                <w:color w:val="FF0000"/>
              </w:rPr>
            </w:pPr>
          </w:p>
        </w:tc>
      </w:tr>
      <w:tr w:rsidR="001B5191" w:rsidRPr="00127B99" w14:paraId="6D0675F2" w14:textId="77777777" w:rsidTr="00415639">
        <w:trPr>
          <w:trHeight w:val="261"/>
        </w:trPr>
        <w:tc>
          <w:tcPr>
            <w:tcW w:w="3828" w:type="dxa"/>
            <w:tcBorders>
              <w:top w:val="nil"/>
              <w:left w:val="nil"/>
              <w:bottom w:val="nil"/>
            </w:tcBorders>
            <w:noWrap/>
            <w:vAlign w:val="bottom"/>
          </w:tcPr>
          <w:p w14:paraId="09124B43" w14:textId="77777777" w:rsidR="001B5191" w:rsidRPr="00127B99" w:rsidRDefault="001B5191" w:rsidP="00DC4BBC">
            <w:pPr>
              <w:rPr>
                <w:rFonts w:ascii="Arial" w:hAnsi="Arial" w:cs="Arial"/>
                <w:color w:val="000000"/>
              </w:rPr>
            </w:pPr>
            <w:r>
              <w:rPr>
                <w:rFonts w:ascii="Arial" w:hAnsi="Arial" w:cs="Arial"/>
                <w:color w:val="000000"/>
              </w:rPr>
              <w:t>3:   T1: Phonological</w:t>
            </w:r>
            <w:r w:rsidRPr="00127B99">
              <w:rPr>
                <w:rFonts w:ascii="Arial" w:hAnsi="Arial" w:cs="Arial"/>
                <w:color w:val="000000"/>
              </w:rPr>
              <w:t xml:space="preserve"> Awareness</w:t>
            </w:r>
            <w:r>
              <w:rPr>
                <w:rStyle w:val="FootnoteReference"/>
                <w:rFonts w:ascii="Arial" w:hAnsi="Arial" w:cs="Arial"/>
                <w:color w:val="000000"/>
              </w:rPr>
              <w:footnoteReference w:id="1"/>
            </w:r>
          </w:p>
        </w:tc>
        <w:tc>
          <w:tcPr>
            <w:tcW w:w="1134" w:type="dxa"/>
            <w:tcBorders>
              <w:top w:val="nil"/>
              <w:bottom w:val="nil"/>
            </w:tcBorders>
            <w:noWrap/>
            <w:vAlign w:val="bottom"/>
          </w:tcPr>
          <w:p w14:paraId="1DDDF7A6" w14:textId="77777777" w:rsidR="001B5191" w:rsidRPr="00127B99" w:rsidRDefault="001B5191" w:rsidP="00415639">
            <w:pPr>
              <w:rPr>
                <w:rFonts w:ascii="Arial" w:hAnsi="Arial" w:cs="Arial"/>
                <w:color w:val="000000"/>
              </w:rPr>
            </w:pPr>
            <w:r>
              <w:rPr>
                <w:rFonts w:ascii="Arial" w:hAnsi="Arial" w:cs="Arial"/>
                <w:color w:val="000000"/>
              </w:rPr>
              <w:t>.367*</w:t>
            </w:r>
            <w:r w:rsidRPr="00127B99">
              <w:rPr>
                <w:rFonts w:ascii="Arial" w:hAnsi="Arial" w:cs="Arial"/>
                <w:color w:val="000000"/>
              </w:rPr>
              <w:t>**</w:t>
            </w:r>
          </w:p>
        </w:tc>
        <w:tc>
          <w:tcPr>
            <w:tcW w:w="1134" w:type="dxa"/>
            <w:tcBorders>
              <w:top w:val="nil"/>
              <w:bottom w:val="nil"/>
            </w:tcBorders>
            <w:noWrap/>
            <w:vAlign w:val="bottom"/>
          </w:tcPr>
          <w:p w14:paraId="67725885" w14:textId="77777777" w:rsidR="001B5191" w:rsidRPr="00127B99" w:rsidRDefault="001B5191" w:rsidP="00DC4BBC">
            <w:pPr>
              <w:rPr>
                <w:rFonts w:ascii="Arial" w:hAnsi="Arial" w:cs="Arial"/>
                <w:color w:val="000000"/>
              </w:rPr>
            </w:pPr>
            <w:r w:rsidRPr="00127B99">
              <w:rPr>
                <w:rFonts w:ascii="Arial" w:hAnsi="Arial" w:cs="Arial"/>
                <w:color w:val="000000"/>
              </w:rPr>
              <w:t>.</w:t>
            </w:r>
            <w:r>
              <w:rPr>
                <w:rFonts w:ascii="Arial" w:hAnsi="Arial" w:cs="Arial"/>
                <w:color w:val="000000"/>
              </w:rPr>
              <w:t>266**</w:t>
            </w:r>
          </w:p>
        </w:tc>
        <w:tc>
          <w:tcPr>
            <w:tcW w:w="1134" w:type="dxa"/>
            <w:tcBorders>
              <w:top w:val="nil"/>
              <w:bottom w:val="nil"/>
            </w:tcBorders>
            <w:vAlign w:val="bottom"/>
          </w:tcPr>
          <w:p w14:paraId="28BACF84"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21B7D5B2" w14:textId="77777777" w:rsidR="001B5191" w:rsidRPr="00127B99" w:rsidRDefault="001B5191" w:rsidP="00DC4BBC">
            <w:pPr>
              <w:rPr>
                <w:rFonts w:ascii="Arial" w:hAnsi="Arial" w:cs="Arial"/>
                <w:color w:val="FF0000"/>
              </w:rPr>
            </w:pPr>
          </w:p>
        </w:tc>
        <w:tc>
          <w:tcPr>
            <w:tcW w:w="1134" w:type="dxa"/>
            <w:tcBorders>
              <w:top w:val="nil"/>
              <w:bottom w:val="nil"/>
            </w:tcBorders>
            <w:noWrap/>
            <w:vAlign w:val="bottom"/>
          </w:tcPr>
          <w:p w14:paraId="248DBFDE" w14:textId="77777777" w:rsidR="001B5191" w:rsidRPr="00127B99" w:rsidRDefault="001B5191" w:rsidP="00DC4BBC">
            <w:pPr>
              <w:rPr>
                <w:rFonts w:ascii="Arial" w:hAnsi="Arial" w:cs="Arial"/>
                <w:color w:val="FF0000"/>
              </w:rPr>
            </w:pPr>
          </w:p>
        </w:tc>
      </w:tr>
      <w:tr w:rsidR="001B5191" w:rsidRPr="00127B99" w14:paraId="7018F9E8" w14:textId="77777777" w:rsidTr="00415639">
        <w:trPr>
          <w:trHeight w:val="261"/>
        </w:trPr>
        <w:tc>
          <w:tcPr>
            <w:tcW w:w="3828" w:type="dxa"/>
            <w:tcBorders>
              <w:top w:val="nil"/>
              <w:left w:val="nil"/>
              <w:bottom w:val="nil"/>
            </w:tcBorders>
            <w:noWrap/>
            <w:vAlign w:val="bottom"/>
          </w:tcPr>
          <w:p w14:paraId="2BE7BE00" w14:textId="77777777" w:rsidR="001B5191" w:rsidRPr="00127B99" w:rsidRDefault="001B5191" w:rsidP="00DC4BBC">
            <w:pPr>
              <w:rPr>
                <w:rFonts w:ascii="Arial" w:hAnsi="Arial" w:cs="Arial"/>
                <w:color w:val="000000"/>
              </w:rPr>
            </w:pPr>
            <w:r>
              <w:rPr>
                <w:rFonts w:ascii="Arial" w:hAnsi="Arial" w:cs="Arial"/>
                <w:color w:val="000000"/>
              </w:rPr>
              <w:t>4</w:t>
            </w:r>
            <w:r w:rsidRPr="00127B99">
              <w:rPr>
                <w:rFonts w:ascii="Arial" w:hAnsi="Arial" w:cs="Arial"/>
                <w:color w:val="000000"/>
              </w:rPr>
              <w:t>:   T1: Morphological Awareness</w:t>
            </w:r>
          </w:p>
        </w:tc>
        <w:tc>
          <w:tcPr>
            <w:tcW w:w="1134" w:type="dxa"/>
            <w:tcBorders>
              <w:top w:val="nil"/>
              <w:bottom w:val="nil"/>
            </w:tcBorders>
            <w:noWrap/>
            <w:vAlign w:val="bottom"/>
          </w:tcPr>
          <w:p w14:paraId="7470CDDA" w14:textId="77777777" w:rsidR="001B5191" w:rsidRPr="00127B99" w:rsidRDefault="001B5191" w:rsidP="00DC4BBC">
            <w:pPr>
              <w:rPr>
                <w:rFonts w:ascii="Arial" w:hAnsi="Arial" w:cs="Arial"/>
                <w:color w:val="000000"/>
              </w:rPr>
            </w:pPr>
            <w:r w:rsidRPr="00127B99">
              <w:rPr>
                <w:rFonts w:ascii="Arial" w:hAnsi="Arial" w:cs="Arial"/>
                <w:color w:val="000000"/>
              </w:rPr>
              <w:t>.31</w:t>
            </w:r>
            <w:r>
              <w:rPr>
                <w:rFonts w:ascii="Arial" w:hAnsi="Arial" w:cs="Arial"/>
                <w:color w:val="000000"/>
              </w:rPr>
              <w:t>3</w:t>
            </w:r>
            <w:r w:rsidRPr="00127B99">
              <w:rPr>
                <w:rFonts w:ascii="Arial" w:hAnsi="Arial" w:cs="Arial"/>
                <w:color w:val="000000"/>
              </w:rPr>
              <w:t>**</w:t>
            </w:r>
          </w:p>
        </w:tc>
        <w:tc>
          <w:tcPr>
            <w:tcW w:w="1134" w:type="dxa"/>
            <w:tcBorders>
              <w:top w:val="nil"/>
              <w:bottom w:val="nil"/>
            </w:tcBorders>
            <w:noWrap/>
            <w:vAlign w:val="bottom"/>
          </w:tcPr>
          <w:p w14:paraId="26962BD1" w14:textId="77777777" w:rsidR="001B5191" w:rsidRPr="00127B99" w:rsidRDefault="001B5191" w:rsidP="00DC4BBC">
            <w:pPr>
              <w:rPr>
                <w:rFonts w:ascii="Arial" w:hAnsi="Arial" w:cs="Arial"/>
                <w:color w:val="000000"/>
              </w:rPr>
            </w:pPr>
            <w:r w:rsidRPr="00127B99">
              <w:rPr>
                <w:rFonts w:ascii="Arial" w:hAnsi="Arial" w:cs="Arial"/>
                <w:color w:val="000000"/>
              </w:rPr>
              <w:t>.3</w:t>
            </w:r>
            <w:r>
              <w:rPr>
                <w:rFonts w:ascii="Arial" w:hAnsi="Arial" w:cs="Arial"/>
                <w:color w:val="000000"/>
              </w:rPr>
              <w:t>4</w:t>
            </w:r>
            <w:r w:rsidRPr="00127B99">
              <w:rPr>
                <w:rFonts w:ascii="Arial" w:hAnsi="Arial" w:cs="Arial"/>
                <w:color w:val="000000"/>
              </w:rPr>
              <w:t>5***</w:t>
            </w:r>
          </w:p>
        </w:tc>
        <w:tc>
          <w:tcPr>
            <w:tcW w:w="1134" w:type="dxa"/>
            <w:tcBorders>
              <w:top w:val="nil"/>
              <w:bottom w:val="nil"/>
            </w:tcBorders>
            <w:noWrap/>
            <w:vAlign w:val="bottom"/>
          </w:tcPr>
          <w:p w14:paraId="6A1BC212" w14:textId="77777777" w:rsidR="001B5191" w:rsidRPr="00127B99" w:rsidRDefault="001B5191" w:rsidP="00415639">
            <w:pPr>
              <w:rPr>
                <w:rFonts w:ascii="Arial" w:hAnsi="Arial" w:cs="Arial"/>
                <w:color w:val="000000"/>
              </w:rPr>
            </w:pPr>
            <w:r w:rsidRPr="00127B99">
              <w:rPr>
                <w:rFonts w:ascii="Arial" w:hAnsi="Arial" w:cs="Arial"/>
                <w:color w:val="000000"/>
              </w:rPr>
              <w:t>.</w:t>
            </w:r>
            <w:r>
              <w:rPr>
                <w:rFonts w:ascii="Arial" w:hAnsi="Arial" w:cs="Arial"/>
                <w:color w:val="000000"/>
              </w:rPr>
              <w:t>320*</w:t>
            </w:r>
            <w:r w:rsidRPr="00127B99">
              <w:rPr>
                <w:rFonts w:ascii="Arial" w:hAnsi="Arial" w:cs="Arial"/>
                <w:color w:val="000000"/>
              </w:rPr>
              <w:t>*</w:t>
            </w:r>
          </w:p>
        </w:tc>
        <w:tc>
          <w:tcPr>
            <w:tcW w:w="1134" w:type="dxa"/>
            <w:tcBorders>
              <w:top w:val="nil"/>
              <w:bottom w:val="nil"/>
            </w:tcBorders>
            <w:vAlign w:val="bottom"/>
          </w:tcPr>
          <w:p w14:paraId="45F121E0" w14:textId="77777777" w:rsidR="001B5191" w:rsidRPr="00127B99" w:rsidRDefault="001B5191" w:rsidP="00DC4BBC">
            <w:pPr>
              <w:rPr>
                <w:rFonts w:ascii="Arial" w:hAnsi="Arial" w:cs="Arial"/>
                <w:color w:val="000000"/>
              </w:rPr>
            </w:pPr>
          </w:p>
        </w:tc>
        <w:tc>
          <w:tcPr>
            <w:tcW w:w="1134" w:type="dxa"/>
            <w:tcBorders>
              <w:top w:val="nil"/>
              <w:bottom w:val="nil"/>
            </w:tcBorders>
            <w:noWrap/>
            <w:vAlign w:val="bottom"/>
          </w:tcPr>
          <w:p w14:paraId="4EAD7972" w14:textId="77777777" w:rsidR="001B5191" w:rsidRPr="00127B99" w:rsidRDefault="001B5191" w:rsidP="00DC4BBC">
            <w:pPr>
              <w:rPr>
                <w:rFonts w:ascii="Arial" w:hAnsi="Arial" w:cs="Arial"/>
                <w:color w:val="FF0000"/>
              </w:rPr>
            </w:pPr>
          </w:p>
        </w:tc>
      </w:tr>
      <w:tr w:rsidR="001B5191" w:rsidRPr="00127B99" w14:paraId="49036F6C" w14:textId="77777777" w:rsidTr="00415639">
        <w:trPr>
          <w:trHeight w:val="261"/>
        </w:trPr>
        <w:tc>
          <w:tcPr>
            <w:tcW w:w="3828" w:type="dxa"/>
            <w:tcBorders>
              <w:top w:val="nil"/>
              <w:left w:val="nil"/>
              <w:bottom w:val="nil"/>
            </w:tcBorders>
            <w:noWrap/>
            <w:vAlign w:val="bottom"/>
          </w:tcPr>
          <w:p w14:paraId="09381DEA" w14:textId="77777777" w:rsidR="001B5191" w:rsidRPr="00127B99" w:rsidRDefault="001B5191" w:rsidP="00DC4BBC">
            <w:pPr>
              <w:rPr>
                <w:rFonts w:ascii="Arial" w:hAnsi="Arial" w:cs="Arial"/>
                <w:color w:val="000000"/>
              </w:rPr>
            </w:pPr>
            <w:r>
              <w:rPr>
                <w:rFonts w:ascii="Arial" w:hAnsi="Arial" w:cs="Arial"/>
                <w:color w:val="000000"/>
              </w:rPr>
              <w:t>5</w:t>
            </w:r>
            <w:r w:rsidRPr="00127B99">
              <w:rPr>
                <w:rFonts w:ascii="Arial" w:hAnsi="Arial" w:cs="Arial"/>
                <w:color w:val="000000"/>
              </w:rPr>
              <w:t>:   T2: Word Reading</w:t>
            </w:r>
          </w:p>
        </w:tc>
        <w:tc>
          <w:tcPr>
            <w:tcW w:w="1134" w:type="dxa"/>
            <w:tcBorders>
              <w:top w:val="nil"/>
              <w:bottom w:val="nil"/>
            </w:tcBorders>
            <w:noWrap/>
            <w:vAlign w:val="bottom"/>
          </w:tcPr>
          <w:p w14:paraId="48E04B63" w14:textId="77777777" w:rsidR="001B5191" w:rsidRPr="00127B99" w:rsidRDefault="001B5191" w:rsidP="00DC4BBC">
            <w:pPr>
              <w:rPr>
                <w:rFonts w:ascii="Arial" w:hAnsi="Arial" w:cs="Arial"/>
                <w:color w:val="000000"/>
              </w:rPr>
            </w:pPr>
            <w:r>
              <w:rPr>
                <w:rFonts w:ascii="Arial" w:hAnsi="Arial" w:cs="Arial"/>
                <w:color w:val="000000"/>
              </w:rPr>
              <w:t>.259</w:t>
            </w:r>
            <w:r w:rsidRPr="00127B99">
              <w:rPr>
                <w:rFonts w:ascii="Arial" w:hAnsi="Arial" w:cs="Arial"/>
                <w:color w:val="000000"/>
              </w:rPr>
              <w:t>*</w:t>
            </w:r>
          </w:p>
        </w:tc>
        <w:tc>
          <w:tcPr>
            <w:tcW w:w="1134" w:type="dxa"/>
            <w:tcBorders>
              <w:top w:val="nil"/>
              <w:bottom w:val="nil"/>
            </w:tcBorders>
            <w:noWrap/>
            <w:vAlign w:val="bottom"/>
          </w:tcPr>
          <w:p w14:paraId="5FB8E357" w14:textId="77777777" w:rsidR="001B5191" w:rsidRPr="00127B99" w:rsidRDefault="001B5191" w:rsidP="00DC4BBC">
            <w:pPr>
              <w:rPr>
                <w:rFonts w:ascii="Arial" w:hAnsi="Arial" w:cs="Arial"/>
                <w:color w:val="000000"/>
              </w:rPr>
            </w:pPr>
            <w:r w:rsidRPr="00127B99">
              <w:rPr>
                <w:rFonts w:ascii="Arial" w:hAnsi="Arial" w:cs="Arial"/>
                <w:color w:val="000000"/>
              </w:rPr>
              <w:t>.29</w:t>
            </w:r>
            <w:r>
              <w:rPr>
                <w:rFonts w:ascii="Arial" w:hAnsi="Arial" w:cs="Arial"/>
                <w:color w:val="000000"/>
              </w:rPr>
              <w:t>4</w:t>
            </w:r>
            <w:r w:rsidRPr="00127B99">
              <w:rPr>
                <w:rFonts w:ascii="Arial" w:hAnsi="Arial" w:cs="Arial"/>
                <w:color w:val="000000"/>
              </w:rPr>
              <w:t>**</w:t>
            </w:r>
          </w:p>
        </w:tc>
        <w:tc>
          <w:tcPr>
            <w:tcW w:w="1134" w:type="dxa"/>
            <w:tcBorders>
              <w:top w:val="nil"/>
              <w:bottom w:val="nil"/>
            </w:tcBorders>
            <w:noWrap/>
            <w:vAlign w:val="bottom"/>
          </w:tcPr>
          <w:p w14:paraId="52F65A4B" w14:textId="77777777" w:rsidR="001B5191" w:rsidRPr="00127B99" w:rsidRDefault="001B5191" w:rsidP="00415639">
            <w:pPr>
              <w:rPr>
                <w:rFonts w:ascii="Arial" w:hAnsi="Arial" w:cs="Arial"/>
                <w:color w:val="000000"/>
              </w:rPr>
            </w:pPr>
            <w:r>
              <w:rPr>
                <w:rFonts w:ascii="Arial" w:hAnsi="Arial" w:cs="Arial"/>
                <w:color w:val="000000"/>
              </w:rPr>
              <w:t>.449**</w:t>
            </w:r>
            <w:r w:rsidRPr="00127B99">
              <w:rPr>
                <w:rFonts w:ascii="Arial" w:hAnsi="Arial" w:cs="Arial"/>
                <w:color w:val="000000"/>
              </w:rPr>
              <w:t>*</w:t>
            </w:r>
          </w:p>
        </w:tc>
        <w:tc>
          <w:tcPr>
            <w:tcW w:w="1134" w:type="dxa"/>
            <w:tcBorders>
              <w:top w:val="nil"/>
              <w:bottom w:val="nil"/>
            </w:tcBorders>
            <w:noWrap/>
            <w:vAlign w:val="bottom"/>
          </w:tcPr>
          <w:p w14:paraId="4FF2D958" w14:textId="77777777" w:rsidR="001B5191" w:rsidRPr="00127B99" w:rsidRDefault="001B5191" w:rsidP="00DC4BBC">
            <w:pPr>
              <w:rPr>
                <w:rFonts w:ascii="Arial" w:hAnsi="Arial" w:cs="Arial"/>
                <w:color w:val="000000"/>
              </w:rPr>
            </w:pPr>
            <w:r w:rsidRPr="00127B99">
              <w:rPr>
                <w:rFonts w:ascii="Arial" w:hAnsi="Arial" w:cs="Arial"/>
                <w:color w:val="000000"/>
              </w:rPr>
              <w:t>.28</w:t>
            </w:r>
            <w:r>
              <w:rPr>
                <w:rFonts w:ascii="Arial" w:hAnsi="Arial" w:cs="Arial"/>
                <w:color w:val="000000"/>
              </w:rPr>
              <w:t>2</w:t>
            </w:r>
            <w:r w:rsidRPr="00127B99">
              <w:rPr>
                <w:rFonts w:ascii="Arial" w:hAnsi="Arial" w:cs="Arial"/>
                <w:color w:val="000000"/>
              </w:rPr>
              <w:t>**</w:t>
            </w:r>
          </w:p>
        </w:tc>
        <w:tc>
          <w:tcPr>
            <w:tcW w:w="1134" w:type="dxa"/>
            <w:tcBorders>
              <w:top w:val="nil"/>
              <w:bottom w:val="nil"/>
            </w:tcBorders>
            <w:noWrap/>
            <w:vAlign w:val="bottom"/>
          </w:tcPr>
          <w:p w14:paraId="3288E69A" w14:textId="77777777" w:rsidR="001B5191" w:rsidRPr="00127B99" w:rsidRDefault="001B5191" w:rsidP="00DC4BBC">
            <w:pPr>
              <w:rPr>
                <w:rFonts w:ascii="Arial" w:hAnsi="Arial" w:cs="Arial"/>
                <w:color w:val="000000"/>
              </w:rPr>
            </w:pPr>
          </w:p>
        </w:tc>
      </w:tr>
      <w:tr w:rsidR="001B5191" w:rsidRPr="00127B99" w14:paraId="221E37C9" w14:textId="77777777" w:rsidTr="00415639">
        <w:trPr>
          <w:trHeight w:val="261"/>
        </w:trPr>
        <w:tc>
          <w:tcPr>
            <w:tcW w:w="3828" w:type="dxa"/>
            <w:tcBorders>
              <w:top w:val="nil"/>
              <w:left w:val="nil"/>
              <w:bottom w:val="single" w:sz="4" w:space="0" w:color="auto"/>
            </w:tcBorders>
            <w:noWrap/>
            <w:vAlign w:val="bottom"/>
          </w:tcPr>
          <w:p w14:paraId="23D65508" w14:textId="77777777" w:rsidR="001B5191" w:rsidRPr="00127B99" w:rsidRDefault="001B5191" w:rsidP="00DC4BBC">
            <w:pPr>
              <w:rPr>
                <w:rFonts w:ascii="Arial" w:hAnsi="Arial" w:cs="Arial"/>
                <w:color w:val="000000"/>
              </w:rPr>
            </w:pPr>
            <w:r>
              <w:rPr>
                <w:rFonts w:ascii="Arial" w:hAnsi="Arial" w:cs="Arial"/>
                <w:color w:val="000000"/>
              </w:rPr>
              <w:t>6</w:t>
            </w:r>
            <w:r w:rsidRPr="00127B99">
              <w:rPr>
                <w:rFonts w:ascii="Arial" w:hAnsi="Arial" w:cs="Arial"/>
                <w:color w:val="000000"/>
              </w:rPr>
              <w:t>:   T2: Spelling</w:t>
            </w:r>
          </w:p>
        </w:tc>
        <w:tc>
          <w:tcPr>
            <w:tcW w:w="1134" w:type="dxa"/>
            <w:tcBorders>
              <w:top w:val="nil"/>
              <w:bottom w:val="single" w:sz="4" w:space="0" w:color="auto"/>
            </w:tcBorders>
            <w:noWrap/>
            <w:vAlign w:val="bottom"/>
          </w:tcPr>
          <w:p w14:paraId="7088E2BA" w14:textId="77777777" w:rsidR="001B5191" w:rsidRPr="00127B99" w:rsidRDefault="001B5191" w:rsidP="00DC4BBC">
            <w:pPr>
              <w:rPr>
                <w:rFonts w:ascii="Arial" w:hAnsi="Arial" w:cs="Arial"/>
                <w:color w:val="000000"/>
              </w:rPr>
            </w:pPr>
            <w:r w:rsidRPr="00127B99">
              <w:rPr>
                <w:rFonts w:ascii="Arial" w:hAnsi="Arial" w:cs="Arial"/>
                <w:color w:val="000000"/>
              </w:rPr>
              <w:t>.22</w:t>
            </w:r>
            <w:r>
              <w:rPr>
                <w:rFonts w:ascii="Arial" w:hAnsi="Arial" w:cs="Arial"/>
                <w:color w:val="000000"/>
              </w:rPr>
              <w:t>2</w:t>
            </w:r>
            <w:r w:rsidRPr="00127B99">
              <w:rPr>
                <w:rFonts w:ascii="Arial" w:hAnsi="Arial" w:cs="Arial"/>
                <w:color w:val="000000"/>
              </w:rPr>
              <w:t>*</w:t>
            </w:r>
          </w:p>
        </w:tc>
        <w:tc>
          <w:tcPr>
            <w:tcW w:w="1134" w:type="dxa"/>
            <w:tcBorders>
              <w:top w:val="nil"/>
              <w:bottom w:val="single" w:sz="4" w:space="0" w:color="auto"/>
            </w:tcBorders>
            <w:noWrap/>
            <w:vAlign w:val="bottom"/>
          </w:tcPr>
          <w:p w14:paraId="4E6EFD12" w14:textId="77777777" w:rsidR="001B5191" w:rsidRPr="00127B99" w:rsidRDefault="001B5191" w:rsidP="00DC4BBC">
            <w:pPr>
              <w:rPr>
                <w:rFonts w:ascii="Arial" w:hAnsi="Arial" w:cs="Arial"/>
                <w:color w:val="000000"/>
              </w:rPr>
            </w:pPr>
            <w:r>
              <w:rPr>
                <w:rFonts w:ascii="Arial" w:hAnsi="Arial" w:cs="Arial"/>
                <w:color w:val="000000"/>
              </w:rPr>
              <w:t>.266</w:t>
            </w:r>
            <w:r w:rsidRPr="00127B99">
              <w:rPr>
                <w:rFonts w:ascii="Arial" w:hAnsi="Arial" w:cs="Arial"/>
                <w:color w:val="000000"/>
              </w:rPr>
              <w:t>*</w:t>
            </w:r>
          </w:p>
        </w:tc>
        <w:tc>
          <w:tcPr>
            <w:tcW w:w="1134" w:type="dxa"/>
            <w:tcBorders>
              <w:top w:val="nil"/>
              <w:bottom w:val="single" w:sz="4" w:space="0" w:color="auto"/>
            </w:tcBorders>
            <w:noWrap/>
            <w:vAlign w:val="bottom"/>
          </w:tcPr>
          <w:p w14:paraId="12EF6CFD" w14:textId="77777777" w:rsidR="001B5191" w:rsidRPr="00127B99" w:rsidRDefault="001B5191" w:rsidP="00415639">
            <w:pPr>
              <w:rPr>
                <w:rFonts w:ascii="Arial" w:hAnsi="Arial" w:cs="Arial"/>
                <w:color w:val="000000"/>
              </w:rPr>
            </w:pPr>
            <w:r>
              <w:rPr>
                <w:rFonts w:ascii="Arial" w:hAnsi="Arial" w:cs="Arial"/>
                <w:color w:val="000000"/>
              </w:rPr>
              <w:t>.452*</w:t>
            </w:r>
            <w:r w:rsidRPr="00127B99">
              <w:rPr>
                <w:rFonts w:ascii="Arial" w:hAnsi="Arial" w:cs="Arial"/>
                <w:color w:val="000000"/>
              </w:rPr>
              <w:t>**</w:t>
            </w:r>
          </w:p>
        </w:tc>
        <w:tc>
          <w:tcPr>
            <w:tcW w:w="1134" w:type="dxa"/>
            <w:tcBorders>
              <w:top w:val="nil"/>
              <w:bottom w:val="single" w:sz="4" w:space="0" w:color="auto"/>
            </w:tcBorders>
            <w:noWrap/>
            <w:vAlign w:val="bottom"/>
          </w:tcPr>
          <w:p w14:paraId="0634EA66" w14:textId="77777777" w:rsidR="001B5191" w:rsidRPr="00127B99" w:rsidRDefault="001B5191" w:rsidP="00DC4BBC">
            <w:pPr>
              <w:rPr>
                <w:rFonts w:ascii="Arial" w:hAnsi="Arial" w:cs="Arial"/>
                <w:color w:val="000000"/>
              </w:rPr>
            </w:pPr>
            <w:r w:rsidRPr="00127B99">
              <w:rPr>
                <w:rFonts w:ascii="Arial" w:hAnsi="Arial" w:cs="Arial"/>
                <w:color w:val="000000"/>
              </w:rPr>
              <w:t>.23</w:t>
            </w:r>
            <w:r>
              <w:rPr>
                <w:rFonts w:ascii="Arial" w:hAnsi="Arial" w:cs="Arial"/>
                <w:color w:val="000000"/>
              </w:rPr>
              <w:t>2</w:t>
            </w:r>
            <w:r w:rsidRPr="00127B99">
              <w:rPr>
                <w:rFonts w:ascii="Arial" w:hAnsi="Arial" w:cs="Arial"/>
                <w:color w:val="000000"/>
              </w:rPr>
              <w:t>*</w:t>
            </w:r>
          </w:p>
        </w:tc>
        <w:tc>
          <w:tcPr>
            <w:tcW w:w="1134" w:type="dxa"/>
            <w:tcBorders>
              <w:top w:val="nil"/>
              <w:bottom w:val="single" w:sz="4" w:space="0" w:color="auto"/>
            </w:tcBorders>
            <w:noWrap/>
            <w:vAlign w:val="bottom"/>
          </w:tcPr>
          <w:p w14:paraId="3710FF48" w14:textId="77777777" w:rsidR="001B5191" w:rsidRPr="00127B99" w:rsidRDefault="001B5191" w:rsidP="00DC4BBC">
            <w:pPr>
              <w:rPr>
                <w:rFonts w:ascii="Arial" w:hAnsi="Arial" w:cs="Arial"/>
                <w:color w:val="000000"/>
              </w:rPr>
            </w:pPr>
            <w:r w:rsidRPr="00127B99">
              <w:rPr>
                <w:rFonts w:ascii="Arial" w:hAnsi="Arial" w:cs="Arial"/>
                <w:color w:val="000000"/>
              </w:rPr>
              <w:t>.89</w:t>
            </w:r>
            <w:r>
              <w:rPr>
                <w:rFonts w:ascii="Arial" w:hAnsi="Arial" w:cs="Arial"/>
                <w:color w:val="000000"/>
              </w:rPr>
              <w:t>3</w:t>
            </w:r>
            <w:r w:rsidRPr="00127B99">
              <w:rPr>
                <w:rFonts w:ascii="Arial" w:hAnsi="Arial" w:cs="Arial"/>
                <w:color w:val="000000"/>
              </w:rPr>
              <w:t>***</w:t>
            </w:r>
          </w:p>
        </w:tc>
      </w:tr>
    </w:tbl>
    <w:p w14:paraId="7C4EF08F" w14:textId="77777777" w:rsidR="001B5191" w:rsidRPr="00F43359" w:rsidRDefault="001B5191" w:rsidP="00567BEF">
      <w:pPr>
        <w:jc w:val="both"/>
        <w:rPr>
          <w:rFonts w:ascii="Arial" w:hAnsi="Arial" w:cs="Arial"/>
          <w:color w:val="000000"/>
          <w:sz w:val="10"/>
          <w:szCs w:val="10"/>
        </w:rPr>
      </w:pPr>
    </w:p>
    <w:p w14:paraId="7B6F9648" w14:textId="77777777" w:rsidR="001B5191" w:rsidRPr="00ED61B5" w:rsidRDefault="001B5191" w:rsidP="00567BEF">
      <w:pPr>
        <w:jc w:val="both"/>
        <w:rPr>
          <w:rFonts w:ascii="Arial" w:hAnsi="Arial" w:cs="Arial"/>
          <w:color w:val="000000"/>
        </w:rPr>
      </w:pPr>
      <w:r w:rsidRPr="00ED61B5">
        <w:rPr>
          <w:rFonts w:ascii="Arial" w:hAnsi="Arial" w:cs="Arial"/>
          <w:color w:val="000000"/>
        </w:rPr>
        <w:t>*</w:t>
      </w:r>
      <w:r w:rsidRPr="00ED61B5">
        <w:rPr>
          <w:rFonts w:ascii="Arial" w:hAnsi="Arial" w:cs="Arial"/>
          <w:i/>
          <w:color w:val="000000"/>
        </w:rPr>
        <w:t>p</w:t>
      </w:r>
      <w:r w:rsidRPr="00ED61B5">
        <w:rPr>
          <w:rFonts w:ascii="Arial" w:hAnsi="Arial" w:cs="Arial"/>
          <w:color w:val="000000"/>
        </w:rPr>
        <w:t>&lt;.05; **</w:t>
      </w:r>
      <w:r w:rsidRPr="00ED61B5">
        <w:rPr>
          <w:rFonts w:ascii="Arial" w:hAnsi="Arial" w:cs="Arial"/>
          <w:i/>
          <w:color w:val="000000"/>
        </w:rPr>
        <w:t>p</w:t>
      </w:r>
      <w:r w:rsidRPr="00ED61B5">
        <w:rPr>
          <w:rFonts w:ascii="Arial" w:hAnsi="Arial" w:cs="Arial"/>
          <w:color w:val="000000"/>
        </w:rPr>
        <w:t>&lt;.01; ***</w:t>
      </w:r>
      <w:r w:rsidRPr="00ED61B5">
        <w:rPr>
          <w:rFonts w:ascii="Arial" w:hAnsi="Arial" w:cs="Arial"/>
          <w:i/>
          <w:color w:val="000000"/>
        </w:rPr>
        <w:t>p</w:t>
      </w:r>
      <w:r w:rsidRPr="00ED61B5">
        <w:rPr>
          <w:rFonts w:ascii="Arial" w:hAnsi="Arial" w:cs="Arial"/>
          <w:color w:val="000000"/>
        </w:rPr>
        <w:t>&lt;.001</w:t>
      </w:r>
    </w:p>
    <w:p w14:paraId="02E53D93" w14:textId="77777777" w:rsidR="001B5191" w:rsidRDefault="001B5191" w:rsidP="00567BEF">
      <w:pPr>
        <w:rPr>
          <w:rFonts w:ascii="Arial" w:hAnsi="Arial" w:cs="Arial"/>
          <w:bCs/>
          <w:i/>
          <w:color w:val="000000"/>
        </w:rPr>
      </w:pPr>
    </w:p>
    <w:p w14:paraId="2F77D5CB" w14:textId="77777777" w:rsidR="001B5191" w:rsidRPr="00DC4BBC" w:rsidRDefault="001B5191" w:rsidP="00567BEF">
      <w:pPr>
        <w:jc w:val="both"/>
        <w:rPr>
          <w:rFonts w:ascii="Arial" w:hAnsi="Arial" w:cs="Arial"/>
          <w:color w:val="000000"/>
        </w:rPr>
      </w:pPr>
      <w:r w:rsidRPr="00DC4BBC">
        <w:rPr>
          <w:rFonts w:ascii="Arial" w:hAnsi="Arial" w:cs="Arial"/>
          <w:color w:val="000000"/>
        </w:rPr>
        <w:t xml:space="preserve">It can be seen from the bivariate correlations that speech rhythm sensitivity was significantly correlated with all measures in this study. </w:t>
      </w:r>
      <w:r>
        <w:rPr>
          <w:rFonts w:ascii="Arial" w:hAnsi="Arial" w:cs="Arial"/>
          <w:color w:val="000000"/>
        </w:rPr>
        <w:t xml:space="preserve">It is also noteworthy that all other variables were correlated significantly with each other. </w:t>
      </w:r>
    </w:p>
    <w:p w14:paraId="235198BA" w14:textId="77777777" w:rsidR="001B5191" w:rsidRPr="00DC4BBC" w:rsidRDefault="001B5191" w:rsidP="00567BEF">
      <w:pPr>
        <w:jc w:val="both"/>
        <w:rPr>
          <w:rFonts w:ascii="Arial" w:hAnsi="Arial" w:cs="Arial"/>
          <w:color w:val="000000"/>
        </w:rPr>
      </w:pPr>
    </w:p>
    <w:p w14:paraId="0C5CE919" w14:textId="77777777" w:rsidR="001B5191" w:rsidRPr="004575EE" w:rsidRDefault="001B5191" w:rsidP="00AD2168">
      <w:pPr>
        <w:spacing w:after="120"/>
        <w:jc w:val="both"/>
        <w:rPr>
          <w:rFonts w:ascii="Arial" w:hAnsi="Arial" w:cs="Arial"/>
          <w:sz w:val="24"/>
          <w:szCs w:val="24"/>
        </w:rPr>
      </w:pPr>
      <w:r>
        <w:rPr>
          <w:rFonts w:ascii="Arial" w:hAnsi="Arial" w:cs="Arial"/>
          <w:sz w:val="24"/>
          <w:szCs w:val="24"/>
        </w:rPr>
        <w:t>Multiple regression analyses</w:t>
      </w:r>
    </w:p>
    <w:p w14:paraId="6367092B" w14:textId="77777777" w:rsidR="001B5191" w:rsidRPr="00DC4BBC" w:rsidRDefault="001B5191" w:rsidP="00567BEF">
      <w:pPr>
        <w:jc w:val="both"/>
        <w:rPr>
          <w:rFonts w:ascii="Arial" w:hAnsi="Arial" w:cs="Arial"/>
          <w:color w:val="000000"/>
        </w:rPr>
      </w:pPr>
      <w:r w:rsidRPr="00DC4BBC">
        <w:rPr>
          <w:rFonts w:ascii="Arial" w:hAnsi="Arial" w:cs="Arial"/>
          <w:color w:val="000000"/>
        </w:rPr>
        <w:t>In order to examine whether speech rhythm sensitivity is able to make a significant contribution to word reading and spelling independently of its association with vocabulary, phonological</w:t>
      </w:r>
      <w:r>
        <w:rPr>
          <w:rFonts w:ascii="Arial" w:hAnsi="Arial" w:cs="Arial"/>
          <w:color w:val="000000"/>
        </w:rPr>
        <w:t xml:space="preserve"> awareness</w:t>
      </w:r>
      <w:r w:rsidRPr="00DC4BBC">
        <w:rPr>
          <w:rFonts w:ascii="Arial" w:hAnsi="Arial" w:cs="Arial"/>
          <w:color w:val="000000"/>
        </w:rPr>
        <w:t xml:space="preserve">, and morphological awareness a </w:t>
      </w:r>
      <w:r>
        <w:rPr>
          <w:rFonts w:ascii="Arial" w:hAnsi="Arial" w:cs="Arial"/>
          <w:color w:val="000000"/>
        </w:rPr>
        <w:t xml:space="preserve">series of </w:t>
      </w:r>
      <w:r w:rsidRPr="00DC4BBC">
        <w:rPr>
          <w:rFonts w:ascii="Arial" w:hAnsi="Arial" w:cs="Arial"/>
          <w:color w:val="000000"/>
        </w:rPr>
        <w:t>standard multiple regression analyses w</w:t>
      </w:r>
      <w:r>
        <w:rPr>
          <w:rFonts w:ascii="Arial" w:hAnsi="Arial" w:cs="Arial"/>
          <w:color w:val="000000"/>
        </w:rPr>
        <w:t>ere</w:t>
      </w:r>
      <w:r w:rsidRPr="00DC4BBC">
        <w:rPr>
          <w:rFonts w:ascii="Arial" w:hAnsi="Arial" w:cs="Arial"/>
          <w:color w:val="000000"/>
        </w:rPr>
        <w:t xml:space="preserve"> used (Table 2).</w:t>
      </w:r>
    </w:p>
    <w:p w14:paraId="02D7B375" w14:textId="77777777" w:rsidR="001B5191" w:rsidRDefault="001B5191" w:rsidP="003052BD">
      <w:pPr>
        <w:jc w:val="both"/>
        <w:rPr>
          <w:rFonts w:ascii="Arial" w:hAnsi="Arial" w:cs="Arial"/>
        </w:rPr>
      </w:pPr>
    </w:p>
    <w:p w14:paraId="280C3425" w14:textId="77777777" w:rsidR="001B5191" w:rsidRDefault="001B5191" w:rsidP="003052BD">
      <w:pPr>
        <w:jc w:val="both"/>
        <w:rPr>
          <w:rFonts w:ascii="Arial" w:hAnsi="Arial" w:cs="Arial"/>
          <w:bCs/>
          <w:i/>
          <w:color w:val="000000"/>
        </w:rPr>
      </w:pPr>
      <w:r w:rsidRPr="00ED61B5">
        <w:rPr>
          <w:rFonts w:ascii="Arial" w:hAnsi="Arial" w:cs="Arial"/>
          <w:b/>
          <w:bCs/>
          <w:color w:val="000000"/>
        </w:rPr>
        <w:t>Table 2.</w:t>
      </w:r>
      <w:r>
        <w:rPr>
          <w:rFonts w:ascii="Arial" w:hAnsi="Arial" w:cs="Arial"/>
          <w:bCs/>
          <w:color w:val="000000"/>
        </w:rPr>
        <w:t xml:space="preserve"> </w:t>
      </w:r>
      <w:r>
        <w:rPr>
          <w:rFonts w:ascii="Arial" w:hAnsi="Arial" w:cs="Arial"/>
          <w:bCs/>
          <w:i/>
          <w:color w:val="000000"/>
        </w:rPr>
        <w:t xml:space="preserve">Standard </w:t>
      </w:r>
      <w:r w:rsidRPr="00ED61B5">
        <w:rPr>
          <w:rFonts w:ascii="Arial" w:hAnsi="Arial" w:cs="Arial"/>
          <w:bCs/>
          <w:i/>
          <w:color w:val="000000"/>
        </w:rPr>
        <w:t xml:space="preserve">multiple regression analysis predicting word reading and spelling from </w:t>
      </w:r>
      <w:r>
        <w:rPr>
          <w:rFonts w:ascii="Arial" w:hAnsi="Arial" w:cs="Arial"/>
          <w:bCs/>
          <w:i/>
          <w:color w:val="000000"/>
        </w:rPr>
        <w:t xml:space="preserve">speech rhythm sensitivity (SRS), </w:t>
      </w:r>
      <w:r w:rsidRPr="00ED61B5">
        <w:rPr>
          <w:rFonts w:ascii="Arial" w:hAnsi="Arial" w:cs="Arial"/>
          <w:bCs/>
          <w:i/>
          <w:color w:val="000000"/>
        </w:rPr>
        <w:t xml:space="preserve">vocabulary, </w:t>
      </w:r>
      <w:r>
        <w:rPr>
          <w:rFonts w:ascii="Arial" w:hAnsi="Arial" w:cs="Arial"/>
          <w:bCs/>
          <w:i/>
          <w:color w:val="000000"/>
        </w:rPr>
        <w:t xml:space="preserve">phonological awareness (PA) and </w:t>
      </w:r>
      <w:r w:rsidRPr="00ED61B5">
        <w:rPr>
          <w:rFonts w:ascii="Arial" w:hAnsi="Arial" w:cs="Arial"/>
          <w:bCs/>
          <w:i/>
          <w:color w:val="000000"/>
        </w:rPr>
        <w:t>morphological awareness</w:t>
      </w:r>
      <w:r>
        <w:rPr>
          <w:rFonts w:ascii="Arial" w:hAnsi="Arial" w:cs="Arial"/>
          <w:bCs/>
          <w:i/>
          <w:color w:val="000000"/>
        </w:rPr>
        <w:t xml:space="preserve"> (MA)</w:t>
      </w:r>
    </w:p>
    <w:p w14:paraId="77394276" w14:textId="77777777" w:rsidR="001B5191" w:rsidRPr="00A2262B" w:rsidRDefault="001B5191" w:rsidP="003052BD">
      <w:pPr>
        <w:jc w:val="both"/>
        <w:rPr>
          <w:rFonts w:ascii="Arial" w:hAnsi="Arial" w:cs="Arial"/>
          <w:i/>
          <w:color w:val="000000"/>
          <w:sz w:val="10"/>
          <w:szCs w:val="10"/>
          <w:lang w:val="en-US"/>
        </w:rPr>
      </w:pPr>
    </w:p>
    <w:tbl>
      <w:tblPr>
        <w:tblW w:w="9528" w:type="dxa"/>
        <w:tblInd w:w="88" w:type="dxa"/>
        <w:tblLook w:val="00A0" w:firstRow="1" w:lastRow="0" w:firstColumn="1" w:lastColumn="0" w:noHBand="0" w:noVBand="0"/>
      </w:tblPr>
      <w:tblGrid>
        <w:gridCol w:w="1776"/>
        <w:gridCol w:w="996"/>
        <w:gridCol w:w="960"/>
        <w:gridCol w:w="960"/>
        <w:gridCol w:w="960"/>
        <w:gridCol w:w="960"/>
        <w:gridCol w:w="960"/>
        <w:gridCol w:w="960"/>
        <w:gridCol w:w="996"/>
      </w:tblGrid>
      <w:tr w:rsidR="001B5191" w:rsidRPr="00ED61B5" w14:paraId="6DE14D3C" w14:textId="77777777" w:rsidTr="00DC4BBC">
        <w:trPr>
          <w:trHeight w:val="315"/>
        </w:trPr>
        <w:tc>
          <w:tcPr>
            <w:tcW w:w="1776" w:type="dxa"/>
            <w:tcBorders>
              <w:top w:val="single" w:sz="4" w:space="0" w:color="auto"/>
              <w:left w:val="nil"/>
              <w:bottom w:val="nil"/>
              <w:right w:val="nil"/>
            </w:tcBorders>
            <w:noWrap/>
            <w:vAlign w:val="bottom"/>
          </w:tcPr>
          <w:p w14:paraId="6AB7A399" w14:textId="77777777" w:rsidR="001B5191" w:rsidRPr="00ED61B5" w:rsidRDefault="001B5191" w:rsidP="00DC4BBC">
            <w:pPr>
              <w:rPr>
                <w:rFonts w:ascii="Arial" w:hAnsi="Arial" w:cs="Arial"/>
                <w:color w:val="000000"/>
              </w:rPr>
            </w:pPr>
            <w:r w:rsidRPr="00ED61B5">
              <w:rPr>
                <w:rFonts w:ascii="Arial" w:hAnsi="Arial" w:cs="Arial"/>
                <w:color w:val="000000"/>
              </w:rPr>
              <w:t>Predictor</w:t>
            </w:r>
          </w:p>
        </w:tc>
        <w:tc>
          <w:tcPr>
            <w:tcW w:w="2916" w:type="dxa"/>
            <w:gridSpan w:val="3"/>
            <w:tcBorders>
              <w:top w:val="single" w:sz="4" w:space="0" w:color="auto"/>
              <w:left w:val="nil"/>
              <w:bottom w:val="single" w:sz="4" w:space="0" w:color="auto"/>
              <w:right w:val="nil"/>
            </w:tcBorders>
            <w:noWrap/>
            <w:vAlign w:val="bottom"/>
          </w:tcPr>
          <w:p w14:paraId="220C12CE" w14:textId="77777777" w:rsidR="001B5191" w:rsidRPr="00ED61B5" w:rsidRDefault="001B5191" w:rsidP="00DC4BBC">
            <w:pPr>
              <w:jc w:val="center"/>
              <w:rPr>
                <w:rFonts w:ascii="Arial" w:hAnsi="Arial" w:cs="Arial"/>
                <w:color w:val="000000"/>
              </w:rPr>
            </w:pPr>
            <w:r>
              <w:rPr>
                <w:rFonts w:ascii="Arial" w:hAnsi="Arial" w:cs="Arial"/>
                <w:color w:val="000000"/>
              </w:rPr>
              <w:t xml:space="preserve">T2 </w:t>
            </w:r>
            <w:r w:rsidRPr="00ED61B5">
              <w:rPr>
                <w:rFonts w:ascii="Arial" w:hAnsi="Arial" w:cs="Arial"/>
                <w:color w:val="000000"/>
              </w:rPr>
              <w:t>Word Reading</w:t>
            </w:r>
          </w:p>
        </w:tc>
        <w:tc>
          <w:tcPr>
            <w:tcW w:w="960" w:type="dxa"/>
            <w:tcBorders>
              <w:top w:val="single" w:sz="4" w:space="0" w:color="auto"/>
              <w:left w:val="nil"/>
              <w:bottom w:val="nil"/>
              <w:right w:val="nil"/>
            </w:tcBorders>
            <w:noWrap/>
            <w:vAlign w:val="center"/>
          </w:tcPr>
          <w:p w14:paraId="443A23BB" w14:textId="77777777" w:rsidR="001B5191" w:rsidRPr="00ED61B5" w:rsidRDefault="001B5191" w:rsidP="00DC4BBC">
            <w:pPr>
              <w:jc w:val="center"/>
              <w:rPr>
                <w:rFonts w:ascii="Arial" w:hAnsi="Arial" w:cs="Arial"/>
                <w:color w:val="000000"/>
              </w:rPr>
            </w:pPr>
            <w:r w:rsidRPr="00ED61B5">
              <w:rPr>
                <w:rFonts w:ascii="Arial" w:hAnsi="Arial" w:cs="Arial"/>
                <w:color w:val="000000"/>
              </w:rPr>
              <w:t>Δ</w:t>
            </w:r>
            <w:r w:rsidRPr="00ED61B5">
              <w:rPr>
                <w:rFonts w:ascii="Arial" w:hAnsi="Arial" w:cs="Arial"/>
                <w:i/>
                <w:iCs/>
                <w:color w:val="000000"/>
              </w:rPr>
              <w:t>R</w:t>
            </w:r>
            <w:r w:rsidRPr="00ED61B5">
              <w:rPr>
                <w:rFonts w:ascii="Arial" w:hAnsi="Arial" w:cs="Arial"/>
                <w:color w:val="000000"/>
              </w:rPr>
              <w:t>²</w:t>
            </w:r>
          </w:p>
        </w:tc>
        <w:tc>
          <w:tcPr>
            <w:tcW w:w="2880" w:type="dxa"/>
            <w:gridSpan w:val="3"/>
            <w:tcBorders>
              <w:top w:val="single" w:sz="4" w:space="0" w:color="auto"/>
              <w:left w:val="nil"/>
              <w:bottom w:val="single" w:sz="4" w:space="0" w:color="auto"/>
              <w:right w:val="nil"/>
            </w:tcBorders>
            <w:noWrap/>
            <w:vAlign w:val="bottom"/>
          </w:tcPr>
          <w:p w14:paraId="05798DEF" w14:textId="77777777" w:rsidR="001B5191" w:rsidRPr="00ED61B5" w:rsidRDefault="001B5191" w:rsidP="00DC4BBC">
            <w:pPr>
              <w:jc w:val="center"/>
              <w:rPr>
                <w:rFonts w:ascii="Arial" w:hAnsi="Arial" w:cs="Arial"/>
                <w:color w:val="000000"/>
              </w:rPr>
            </w:pPr>
            <w:r>
              <w:rPr>
                <w:rFonts w:ascii="Arial" w:hAnsi="Arial" w:cs="Arial"/>
                <w:color w:val="000000"/>
              </w:rPr>
              <w:t xml:space="preserve">T2 </w:t>
            </w:r>
            <w:r w:rsidRPr="00ED61B5">
              <w:rPr>
                <w:rFonts w:ascii="Arial" w:hAnsi="Arial" w:cs="Arial"/>
                <w:color w:val="000000"/>
              </w:rPr>
              <w:t>Spelling</w:t>
            </w:r>
          </w:p>
        </w:tc>
        <w:tc>
          <w:tcPr>
            <w:tcW w:w="996" w:type="dxa"/>
            <w:tcBorders>
              <w:top w:val="single" w:sz="4" w:space="0" w:color="auto"/>
              <w:left w:val="nil"/>
              <w:bottom w:val="nil"/>
              <w:right w:val="nil"/>
            </w:tcBorders>
            <w:noWrap/>
            <w:vAlign w:val="center"/>
          </w:tcPr>
          <w:p w14:paraId="2346CADD" w14:textId="77777777" w:rsidR="001B5191" w:rsidRPr="00ED61B5" w:rsidRDefault="001B5191" w:rsidP="00DC4BBC">
            <w:pPr>
              <w:jc w:val="center"/>
              <w:rPr>
                <w:rFonts w:ascii="Arial" w:hAnsi="Arial" w:cs="Arial"/>
                <w:color w:val="000000"/>
              </w:rPr>
            </w:pPr>
            <w:r w:rsidRPr="00ED61B5">
              <w:rPr>
                <w:rFonts w:ascii="Arial" w:hAnsi="Arial" w:cs="Arial"/>
                <w:color w:val="000000"/>
              </w:rPr>
              <w:t>Δ</w:t>
            </w:r>
            <w:r w:rsidRPr="00ED61B5">
              <w:rPr>
                <w:rFonts w:ascii="Arial" w:hAnsi="Arial" w:cs="Arial"/>
                <w:i/>
                <w:iCs/>
                <w:color w:val="000000"/>
              </w:rPr>
              <w:t>R</w:t>
            </w:r>
            <w:r w:rsidRPr="00ED61B5">
              <w:rPr>
                <w:rFonts w:ascii="Arial" w:hAnsi="Arial" w:cs="Arial"/>
                <w:color w:val="000000"/>
              </w:rPr>
              <w:t>²</w:t>
            </w:r>
          </w:p>
        </w:tc>
      </w:tr>
      <w:tr w:rsidR="001B5191" w:rsidRPr="00ED61B5" w14:paraId="5EE74D6C" w14:textId="77777777" w:rsidTr="00DC4BBC">
        <w:trPr>
          <w:trHeight w:val="315"/>
        </w:trPr>
        <w:tc>
          <w:tcPr>
            <w:tcW w:w="1776" w:type="dxa"/>
            <w:tcBorders>
              <w:top w:val="nil"/>
              <w:left w:val="nil"/>
              <w:bottom w:val="nil"/>
              <w:right w:val="nil"/>
            </w:tcBorders>
            <w:noWrap/>
            <w:vAlign w:val="bottom"/>
          </w:tcPr>
          <w:p w14:paraId="775CE58A" w14:textId="77777777" w:rsidR="001B5191" w:rsidRPr="00ED61B5" w:rsidRDefault="001B5191" w:rsidP="00DC4BBC">
            <w:pPr>
              <w:jc w:val="center"/>
              <w:rPr>
                <w:rFonts w:ascii="Arial" w:hAnsi="Arial" w:cs="Arial"/>
                <w:color w:val="000000"/>
              </w:rPr>
            </w:pPr>
          </w:p>
        </w:tc>
        <w:tc>
          <w:tcPr>
            <w:tcW w:w="996" w:type="dxa"/>
            <w:tcBorders>
              <w:top w:val="nil"/>
              <w:left w:val="nil"/>
              <w:bottom w:val="nil"/>
              <w:right w:val="nil"/>
            </w:tcBorders>
            <w:noWrap/>
            <w:vAlign w:val="bottom"/>
          </w:tcPr>
          <w:p w14:paraId="41DECAF4" w14:textId="77777777" w:rsidR="001B5191" w:rsidRPr="00ED61B5" w:rsidRDefault="001B5191" w:rsidP="00DC4BBC">
            <w:pPr>
              <w:jc w:val="center"/>
              <w:rPr>
                <w:rFonts w:ascii="Arial" w:hAnsi="Arial" w:cs="Arial"/>
                <w:i/>
                <w:iCs/>
                <w:color w:val="000000"/>
              </w:rPr>
            </w:pPr>
            <w:r w:rsidRPr="00ED61B5">
              <w:rPr>
                <w:rFonts w:ascii="Arial" w:hAnsi="Arial" w:cs="Arial"/>
                <w:i/>
                <w:iCs/>
                <w:color w:val="000000"/>
              </w:rPr>
              <w:t>B</w:t>
            </w:r>
          </w:p>
        </w:tc>
        <w:tc>
          <w:tcPr>
            <w:tcW w:w="960" w:type="dxa"/>
            <w:tcBorders>
              <w:top w:val="nil"/>
              <w:left w:val="nil"/>
              <w:bottom w:val="nil"/>
              <w:right w:val="nil"/>
            </w:tcBorders>
            <w:noWrap/>
            <w:vAlign w:val="bottom"/>
          </w:tcPr>
          <w:p w14:paraId="1B1CDB2B" w14:textId="77777777" w:rsidR="001B5191" w:rsidRPr="00ED61B5" w:rsidRDefault="001B5191" w:rsidP="00DC4BBC">
            <w:pPr>
              <w:jc w:val="center"/>
              <w:rPr>
                <w:rFonts w:ascii="Arial" w:hAnsi="Arial" w:cs="Arial"/>
                <w:i/>
                <w:iCs/>
                <w:color w:val="000000"/>
              </w:rPr>
            </w:pPr>
            <w:r w:rsidRPr="00ED61B5">
              <w:rPr>
                <w:rFonts w:ascii="Arial" w:hAnsi="Arial" w:cs="Arial"/>
                <w:i/>
                <w:iCs/>
                <w:color w:val="000000"/>
              </w:rPr>
              <w:t>SE B</w:t>
            </w:r>
          </w:p>
        </w:tc>
        <w:tc>
          <w:tcPr>
            <w:tcW w:w="960" w:type="dxa"/>
            <w:tcBorders>
              <w:top w:val="nil"/>
              <w:left w:val="nil"/>
              <w:bottom w:val="nil"/>
              <w:right w:val="nil"/>
            </w:tcBorders>
            <w:noWrap/>
            <w:vAlign w:val="center"/>
          </w:tcPr>
          <w:p w14:paraId="3D10C302" w14:textId="77777777" w:rsidR="001B5191" w:rsidRPr="00ED61B5" w:rsidRDefault="001B5191" w:rsidP="00DC4BBC">
            <w:pPr>
              <w:jc w:val="center"/>
              <w:rPr>
                <w:rFonts w:ascii="Arial" w:hAnsi="Arial" w:cs="Arial"/>
                <w:color w:val="000000"/>
              </w:rPr>
            </w:pPr>
            <w:r w:rsidRPr="00ED61B5">
              <w:rPr>
                <w:rFonts w:ascii="Arial" w:hAnsi="Arial" w:cs="Arial"/>
                <w:color w:val="000000"/>
              </w:rPr>
              <w:t>β</w:t>
            </w:r>
          </w:p>
        </w:tc>
        <w:tc>
          <w:tcPr>
            <w:tcW w:w="960" w:type="dxa"/>
            <w:tcBorders>
              <w:top w:val="nil"/>
              <w:left w:val="nil"/>
              <w:bottom w:val="nil"/>
              <w:right w:val="nil"/>
            </w:tcBorders>
            <w:noWrap/>
            <w:vAlign w:val="center"/>
          </w:tcPr>
          <w:p w14:paraId="4715FB05" w14:textId="77777777" w:rsidR="001B5191" w:rsidRPr="00ED61B5" w:rsidRDefault="001B5191" w:rsidP="00DC4BBC">
            <w:pPr>
              <w:jc w:val="center"/>
              <w:rPr>
                <w:rFonts w:ascii="Arial" w:hAnsi="Arial" w:cs="Arial"/>
                <w:color w:val="000000"/>
              </w:rPr>
            </w:pPr>
          </w:p>
        </w:tc>
        <w:tc>
          <w:tcPr>
            <w:tcW w:w="960" w:type="dxa"/>
            <w:tcBorders>
              <w:top w:val="nil"/>
              <w:left w:val="nil"/>
              <w:bottom w:val="nil"/>
              <w:right w:val="nil"/>
            </w:tcBorders>
            <w:noWrap/>
            <w:vAlign w:val="bottom"/>
          </w:tcPr>
          <w:p w14:paraId="314BB9BF" w14:textId="77777777" w:rsidR="001B5191" w:rsidRPr="00ED61B5" w:rsidRDefault="001B5191" w:rsidP="00DC4BBC">
            <w:pPr>
              <w:jc w:val="center"/>
              <w:rPr>
                <w:rFonts w:ascii="Arial" w:hAnsi="Arial" w:cs="Arial"/>
                <w:i/>
                <w:iCs/>
                <w:color w:val="000000"/>
              </w:rPr>
            </w:pPr>
            <w:r w:rsidRPr="00ED61B5">
              <w:rPr>
                <w:rFonts w:ascii="Arial" w:hAnsi="Arial" w:cs="Arial"/>
                <w:i/>
                <w:iCs/>
                <w:color w:val="000000"/>
              </w:rPr>
              <w:t>B</w:t>
            </w:r>
          </w:p>
        </w:tc>
        <w:tc>
          <w:tcPr>
            <w:tcW w:w="960" w:type="dxa"/>
            <w:tcBorders>
              <w:top w:val="nil"/>
              <w:left w:val="nil"/>
              <w:bottom w:val="nil"/>
              <w:right w:val="nil"/>
            </w:tcBorders>
            <w:noWrap/>
            <w:vAlign w:val="bottom"/>
          </w:tcPr>
          <w:p w14:paraId="4121A070" w14:textId="77777777" w:rsidR="001B5191" w:rsidRPr="00ED61B5" w:rsidRDefault="001B5191" w:rsidP="00DC4BBC">
            <w:pPr>
              <w:jc w:val="center"/>
              <w:rPr>
                <w:rFonts w:ascii="Arial" w:hAnsi="Arial" w:cs="Arial"/>
                <w:i/>
                <w:iCs/>
                <w:color w:val="000000"/>
              </w:rPr>
            </w:pPr>
            <w:r w:rsidRPr="00ED61B5">
              <w:rPr>
                <w:rFonts w:ascii="Arial" w:hAnsi="Arial" w:cs="Arial"/>
                <w:i/>
                <w:iCs/>
                <w:color w:val="000000"/>
              </w:rPr>
              <w:t>SE B</w:t>
            </w:r>
          </w:p>
        </w:tc>
        <w:tc>
          <w:tcPr>
            <w:tcW w:w="960" w:type="dxa"/>
            <w:tcBorders>
              <w:top w:val="nil"/>
              <w:left w:val="nil"/>
              <w:bottom w:val="nil"/>
              <w:right w:val="nil"/>
            </w:tcBorders>
            <w:noWrap/>
            <w:vAlign w:val="center"/>
          </w:tcPr>
          <w:p w14:paraId="4214D08A" w14:textId="77777777" w:rsidR="001B5191" w:rsidRPr="00ED61B5" w:rsidRDefault="001B5191" w:rsidP="00DC4BBC">
            <w:pPr>
              <w:jc w:val="center"/>
              <w:rPr>
                <w:rFonts w:ascii="Arial" w:hAnsi="Arial" w:cs="Arial"/>
                <w:color w:val="000000"/>
              </w:rPr>
            </w:pPr>
            <w:r w:rsidRPr="00ED61B5">
              <w:rPr>
                <w:rFonts w:ascii="Arial" w:hAnsi="Arial" w:cs="Arial"/>
                <w:color w:val="000000"/>
              </w:rPr>
              <w:t>β</w:t>
            </w:r>
          </w:p>
        </w:tc>
        <w:tc>
          <w:tcPr>
            <w:tcW w:w="996" w:type="dxa"/>
            <w:tcBorders>
              <w:top w:val="nil"/>
              <w:left w:val="nil"/>
              <w:bottom w:val="nil"/>
              <w:right w:val="nil"/>
            </w:tcBorders>
            <w:vAlign w:val="bottom"/>
          </w:tcPr>
          <w:p w14:paraId="33910E88" w14:textId="77777777" w:rsidR="001B5191" w:rsidRPr="00ED61B5" w:rsidRDefault="001B5191" w:rsidP="00DC4BBC">
            <w:pPr>
              <w:jc w:val="center"/>
              <w:rPr>
                <w:rFonts w:ascii="Arial" w:hAnsi="Arial" w:cs="Arial"/>
                <w:color w:val="000000"/>
              </w:rPr>
            </w:pPr>
          </w:p>
        </w:tc>
      </w:tr>
      <w:tr w:rsidR="001B5191" w:rsidRPr="00ED61B5" w14:paraId="7A7AA566" w14:textId="77777777" w:rsidTr="00DC4BBC">
        <w:trPr>
          <w:trHeight w:val="315"/>
        </w:trPr>
        <w:tc>
          <w:tcPr>
            <w:tcW w:w="1776" w:type="dxa"/>
            <w:tcBorders>
              <w:top w:val="single" w:sz="4" w:space="0" w:color="auto"/>
              <w:left w:val="nil"/>
              <w:bottom w:val="nil"/>
              <w:right w:val="nil"/>
            </w:tcBorders>
            <w:noWrap/>
            <w:vAlign w:val="bottom"/>
          </w:tcPr>
          <w:p w14:paraId="6A921627" w14:textId="77777777" w:rsidR="001B5191" w:rsidRPr="00ED61B5" w:rsidRDefault="001B5191" w:rsidP="003D5465">
            <w:pPr>
              <w:rPr>
                <w:rFonts w:ascii="Arial" w:hAnsi="Arial" w:cs="Arial"/>
                <w:color w:val="000000"/>
              </w:rPr>
            </w:pPr>
            <w:r>
              <w:rPr>
                <w:rFonts w:ascii="Arial" w:hAnsi="Arial" w:cs="Arial"/>
                <w:color w:val="000000"/>
              </w:rPr>
              <w:t>T1 SRS</w:t>
            </w:r>
          </w:p>
        </w:tc>
        <w:tc>
          <w:tcPr>
            <w:tcW w:w="996" w:type="dxa"/>
            <w:tcBorders>
              <w:top w:val="single" w:sz="4" w:space="0" w:color="auto"/>
              <w:left w:val="nil"/>
              <w:bottom w:val="nil"/>
              <w:right w:val="nil"/>
            </w:tcBorders>
            <w:noWrap/>
            <w:vAlign w:val="bottom"/>
          </w:tcPr>
          <w:p w14:paraId="0168C1EB" w14:textId="77777777" w:rsidR="001B5191" w:rsidRPr="00ED61B5" w:rsidRDefault="001B5191" w:rsidP="003052BD">
            <w:pPr>
              <w:jc w:val="center"/>
              <w:rPr>
                <w:rFonts w:ascii="Arial" w:hAnsi="Arial" w:cs="Arial"/>
                <w:color w:val="000000"/>
              </w:rPr>
            </w:pPr>
            <w:r w:rsidRPr="00ED61B5">
              <w:rPr>
                <w:rFonts w:ascii="Arial" w:hAnsi="Arial" w:cs="Arial"/>
                <w:color w:val="000000"/>
              </w:rPr>
              <w:t>.</w:t>
            </w:r>
            <w:r>
              <w:rPr>
                <w:rFonts w:ascii="Arial" w:hAnsi="Arial" w:cs="Arial"/>
                <w:color w:val="000000"/>
              </w:rPr>
              <w:t>023</w:t>
            </w:r>
          </w:p>
        </w:tc>
        <w:tc>
          <w:tcPr>
            <w:tcW w:w="960" w:type="dxa"/>
            <w:tcBorders>
              <w:top w:val="single" w:sz="4" w:space="0" w:color="auto"/>
              <w:left w:val="nil"/>
              <w:bottom w:val="nil"/>
              <w:right w:val="nil"/>
            </w:tcBorders>
            <w:vAlign w:val="bottom"/>
          </w:tcPr>
          <w:p w14:paraId="2AE40F7E" w14:textId="77777777" w:rsidR="001B5191" w:rsidRPr="00ED61B5" w:rsidRDefault="001B5191" w:rsidP="003052BD">
            <w:pPr>
              <w:jc w:val="center"/>
              <w:rPr>
                <w:rFonts w:ascii="Arial" w:hAnsi="Arial" w:cs="Arial"/>
                <w:color w:val="000000"/>
              </w:rPr>
            </w:pPr>
            <w:r w:rsidRPr="00ED61B5">
              <w:rPr>
                <w:rFonts w:ascii="Arial" w:hAnsi="Arial" w:cs="Arial"/>
                <w:color w:val="000000"/>
              </w:rPr>
              <w:t>.3</w:t>
            </w:r>
            <w:r>
              <w:rPr>
                <w:rFonts w:ascii="Arial" w:hAnsi="Arial" w:cs="Arial"/>
                <w:color w:val="000000"/>
              </w:rPr>
              <w:t>43</w:t>
            </w:r>
          </w:p>
        </w:tc>
        <w:tc>
          <w:tcPr>
            <w:tcW w:w="960" w:type="dxa"/>
            <w:tcBorders>
              <w:top w:val="single" w:sz="4" w:space="0" w:color="auto"/>
              <w:left w:val="nil"/>
              <w:bottom w:val="nil"/>
              <w:right w:val="nil"/>
            </w:tcBorders>
            <w:vAlign w:val="bottom"/>
          </w:tcPr>
          <w:p w14:paraId="0A331451" w14:textId="77777777" w:rsidR="001B5191" w:rsidRPr="00DC4BBC" w:rsidRDefault="001B5191" w:rsidP="003052BD">
            <w:pPr>
              <w:jc w:val="center"/>
              <w:rPr>
                <w:rFonts w:ascii="Arial" w:hAnsi="Arial" w:cs="Arial"/>
                <w:color w:val="000000"/>
              </w:rPr>
            </w:pPr>
            <w:r w:rsidRPr="00DC4BBC">
              <w:rPr>
                <w:rFonts w:ascii="Arial" w:hAnsi="Arial" w:cs="Arial"/>
                <w:color w:val="000000"/>
              </w:rPr>
              <w:t>.007</w:t>
            </w:r>
          </w:p>
        </w:tc>
        <w:tc>
          <w:tcPr>
            <w:tcW w:w="960" w:type="dxa"/>
            <w:tcBorders>
              <w:top w:val="single" w:sz="4" w:space="0" w:color="auto"/>
              <w:left w:val="nil"/>
              <w:bottom w:val="nil"/>
              <w:right w:val="nil"/>
            </w:tcBorders>
            <w:vAlign w:val="bottom"/>
          </w:tcPr>
          <w:p w14:paraId="649F279A" w14:textId="77777777" w:rsidR="001B5191" w:rsidRPr="00DC4BBC" w:rsidRDefault="001B5191" w:rsidP="00AD2168">
            <w:pPr>
              <w:rPr>
                <w:rFonts w:ascii="Arial" w:hAnsi="Arial" w:cs="Arial"/>
                <w:color w:val="000000"/>
              </w:rPr>
            </w:pPr>
            <w:r w:rsidRPr="00DC4BBC">
              <w:rPr>
                <w:rFonts w:ascii="Arial" w:hAnsi="Arial" w:cs="Arial"/>
                <w:color w:val="000000"/>
              </w:rPr>
              <w:t>.004</w:t>
            </w:r>
          </w:p>
        </w:tc>
        <w:tc>
          <w:tcPr>
            <w:tcW w:w="960" w:type="dxa"/>
            <w:tcBorders>
              <w:top w:val="single" w:sz="4" w:space="0" w:color="auto"/>
              <w:left w:val="nil"/>
              <w:bottom w:val="nil"/>
              <w:right w:val="nil"/>
            </w:tcBorders>
            <w:noWrap/>
            <w:vAlign w:val="bottom"/>
          </w:tcPr>
          <w:p w14:paraId="48BF1BAB" w14:textId="77777777" w:rsidR="001B5191" w:rsidRPr="00DC4BBC" w:rsidRDefault="001B5191" w:rsidP="003D5465">
            <w:pPr>
              <w:jc w:val="center"/>
              <w:rPr>
                <w:rFonts w:ascii="Arial" w:hAnsi="Arial" w:cs="Arial"/>
                <w:color w:val="000000"/>
              </w:rPr>
            </w:pPr>
            <w:r w:rsidRPr="00DC4BBC">
              <w:rPr>
                <w:rFonts w:ascii="Arial" w:hAnsi="Arial" w:cs="Arial"/>
                <w:color w:val="000000"/>
              </w:rPr>
              <w:t>-.057</w:t>
            </w:r>
          </w:p>
        </w:tc>
        <w:tc>
          <w:tcPr>
            <w:tcW w:w="960" w:type="dxa"/>
            <w:tcBorders>
              <w:top w:val="single" w:sz="4" w:space="0" w:color="auto"/>
              <w:left w:val="nil"/>
              <w:bottom w:val="nil"/>
              <w:right w:val="nil"/>
            </w:tcBorders>
            <w:noWrap/>
            <w:vAlign w:val="bottom"/>
          </w:tcPr>
          <w:p w14:paraId="669553AC" w14:textId="77777777" w:rsidR="001B5191" w:rsidRPr="00DC4BBC" w:rsidRDefault="001B5191" w:rsidP="003D5465">
            <w:pPr>
              <w:jc w:val="center"/>
              <w:rPr>
                <w:rFonts w:ascii="Arial" w:hAnsi="Arial" w:cs="Arial"/>
                <w:color w:val="000000"/>
              </w:rPr>
            </w:pPr>
            <w:r w:rsidRPr="00DC4BBC">
              <w:rPr>
                <w:rFonts w:ascii="Arial" w:hAnsi="Arial" w:cs="Arial"/>
                <w:color w:val="000000"/>
              </w:rPr>
              <w:t>.273</w:t>
            </w:r>
          </w:p>
        </w:tc>
        <w:tc>
          <w:tcPr>
            <w:tcW w:w="960" w:type="dxa"/>
            <w:tcBorders>
              <w:top w:val="single" w:sz="4" w:space="0" w:color="auto"/>
              <w:left w:val="nil"/>
              <w:bottom w:val="nil"/>
              <w:right w:val="nil"/>
            </w:tcBorders>
            <w:noWrap/>
            <w:vAlign w:val="bottom"/>
          </w:tcPr>
          <w:p w14:paraId="09B7E48D" w14:textId="77777777" w:rsidR="001B5191" w:rsidRPr="00DC4BBC" w:rsidRDefault="001B5191" w:rsidP="003D5465">
            <w:pPr>
              <w:jc w:val="center"/>
              <w:rPr>
                <w:rFonts w:ascii="Arial" w:hAnsi="Arial" w:cs="Arial"/>
                <w:color w:val="000000"/>
              </w:rPr>
            </w:pPr>
            <w:r w:rsidRPr="00DC4BBC">
              <w:rPr>
                <w:rFonts w:ascii="Arial" w:hAnsi="Arial" w:cs="Arial"/>
                <w:color w:val="000000"/>
              </w:rPr>
              <w:t>-.023</w:t>
            </w:r>
          </w:p>
        </w:tc>
        <w:tc>
          <w:tcPr>
            <w:tcW w:w="996" w:type="dxa"/>
            <w:tcBorders>
              <w:top w:val="single" w:sz="4" w:space="0" w:color="auto"/>
              <w:left w:val="nil"/>
              <w:bottom w:val="nil"/>
              <w:right w:val="nil"/>
            </w:tcBorders>
            <w:noWrap/>
            <w:vAlign w:val="bottom"/>
          </w:tcPr>
          <w:p w14:paraId="6EC79A62" w14:textId="77777777" w:rsidR="001B5191" w:rsidRPr="00DC4BBC" w:rsidRDefault="001B5191" w:rsidP="00DC4BBC">
            <w:pPr>
              <w:rPr>
                <w:rFonts w:ascii="Arial" w:hAnsi="Arial" w:cs="Arial"/>
                <w:color w:val="000000"/>
              </w:rPr>
            </w:pPr>
            <w:r w:rsidRPr="00DC4BBC">
              <w:rPr>
                <w:rFonts w:ascii="Arial" w:hAnsi="Arial" w:cs="Arial"/>
                <w:color w:val="000000"/>
              </w:rPr>
              <w:t>.000</w:t>
            </w:r>
          </w:p>
        </w:tc>
      </w:tr>
      <w:tr w:rsidR="001B5191" w:rsidRPr="00ED61B5" w14:paraId="60DBF513" w14:textId="77777777" w:rsidTr="00DC4BBC">
        <w:trPr>
          <w:trHeight w:val="315"/>
        </w:trPr>
        <w:tc>
          <w:tcPr>
            <w:tcW w:w="1776" w:type="dxa"/>
            <w:tcBorders>
              <w:top w:val="nil"/>
              <w:left w:val="nil"/>
              <w:bottom w:val="nil"/>
              <w:right w:val="nil"/>
            </w:tcBorders>
            <w:noWrap/>
            <w:vAlign w:val="bottom"/>
          </w:tcPr>
          <w:p w14:paraId="4E282760" w14:textId="77777777" w:rsidR="001B5191" w:rsidRPr="00ED61B5" w:rsidRDefault="001B5191" w:rsidP="00DC4BBC">
            <w:pPr>
              <w:rPr>
                <w:rFonts w:ascii="Arial" w:hAnsi="Arial" w:cs="Arial"/>
                <w:color w:val="000000"/>
              </w:rPr>
            </w:pPr>
            <w:r>
              <w:rPr>
                <w:rFonts w:ascii="Arial" w:hAnsi="Arial" w:cs="Arial"/>
                <w:color w:val="000000"/>
              </w:rPr>
              <w:t>T1 Vocabulary</w:t>
            </w:r>
          </w:p>
        </w:tc>
        <w:tc>
          <w:tcPr>
            <w:tcW w:w="996" w:type="dxa"/>
            <w:tcBorders>
              <w:top w:val="nil"/>
              <w:left w:val="nil"/>
              <w:bottom w:val="nil"/>
              <w:right w:val="nil"/>
            </w:tcBorders>
            <w:noWrap/>
            <w:vAlign w:val="bottom"/>
          </w:tcPr>
          <w:p w14:paraId="757B684F" w14:textId="77777777" w:rsidR="001B5191" w:rsidRPr="00ED61B5" w:rsidRDefault="001B5191" w:rsidP="003052BD">
            <w:pPr>
              <w:jc w:val="center"/>
              <w:rPr>
                <w:rFonts w:ascii="Arial" w:hAnsi="Arial" w:cs="Arial"/>
                <w:color w:val="000000"/>
              </w:rPr>
            </w:pPr>
            <w:r w:rsidRPr="00ED61B5">
              <w:rPr>
                <w:rFonts w:ascii="Arial" w:hAnsi="Arial" w:cs="Arial"/>
                <w:color w:val="000000"/>
              </w:rPr>
              <w:t>.</w:t>
            </w:r>
            <w:r>
              <w:rPr>
                <w:rFonts w:ascii="Arial" w:hAnsi="Arial" w:cs="Arial"/>
                <w:color w:val="000000"/>
              </w:rPr>
              <w:t>627</w:t>
            </w:r>
          </w:p>
        </w:tc>
        <w:tc>
          <w:tcPr>
            <w:tcW w:w="960" w:type="dxa"/>
            <w:tcBorders>
              <w:top w:val="nil"/>
              <w:left w:val="nil"/>
              <w:bottom w:val="nil"/>
              <w:right w:val="nil"/>
            </w:tcBorders>
            <w:vAlign w:val="bottom"/>
          </w:tcPr>
          <w:p w14:paraId="1A5DA81F" w14:textId="77777777" w:rsidR="001B5191" w:rsidRPr="00ED61B5" w:rsidRDefault="001B5191" w:rsidP="003052BD">
            <w:pPr>
              <w:jc w:val="center"/>
              <w:rPr>
                <w:rFonts w:ascii="Arial" w:hAnsi="Arial" w:cs="Arial"/>
                <w:color w:val="000000"/>
              </w:rPr>
            </w:pPr>
            <w:r w:rsidRPr="00ED61B5">
              <w:rPr>
                <w:rFonts w:ascii="Arial" w:hAnsi="Arial" w:cs="Arial"/>
                <w:color w:val="000000"/>
              </w:rPr>
              <w:t>.</w:t>
            </w:r>
            <w:r>
              <w:rPr>
                <w:rFonts w:ascii="Arial" w:hAnsi="Arial" w:cs="Arial"/>
                <w:color w:val="000000"/>
              </w:rPr>
              <w:t>413</w:t>
            </w:r>
          </w:p>
        </w:tc>
        <w:tc>
          <w:tcPr>
            <w:tcW w:w="960" w:type="dxa"/>
            <w:tcBorders>
              <w:top w:val="nil"/>
              <w:left w:val="nil"/>
              <w:bottom w:val="nil"/>
              <w:right w:val="nil"/>
            </w:tcBorders>
            <w:vAlign w:val="bottom"/>
          </w:tcPr>
          <w:p w14:paraId="160765D6" w14:textId="77777777" w:rsidR="001B5191" w:rsidRPr="00DC4BBC" w:rsidRDefault="001B5191" w:rsidP="003052BD">
            <w:pPr>
              <w:jc w:val="center"/>
              <w:rPr>
                <w:rFonts w:ascii="Arial" w:hAnsi="Arial" w:cs="Arial"/>
                <w:color w:val="000000"/>
              </w:rPr>
            </w:pPr>
            <w:r w:rsidRPr="00DC4BBC">
              <w:rPr>
                <w:rFonts w:ascii="Arial" w:hAnsi="Arial" w:cs="Arial"/>
                <w:color w:val="000000"/>
              </w:rPr>
              <w:t>.161</w:t>
            </w:r>
          </w:p>
        </w:tc>
        <w:tc>
          <w:tcPr>
            <w:tcW w:w="960" w:type="dxa"/>
            <w:tcBorders>
              <w:top w:val="nil"/>
              <w:left w:val="nil"/>
              <w:bottom w:val="nil"/>
              <w:right w:val="nil"/>
            </w:tcBorders>
            <w:vAlign w:val="bottom"/>
          </w:tcPr>
          <w:p w14:paraId="34DA7B8A" w14:textId="77777777" w:rsidR="001B5191" w:rsidRPr="00DC4BBC" w:rsidRDefault="001B5191" w:rsidP="00AD2168">
            <w:pPr>
              <w:rPr>
                <w:rFonts w:ascii="Arial" w:hAnsi="Arial" w:cs="Arial"/>
                <w:color w:val="000000"/>
              </w:rPr>
            </w:pPr>
            <w:r w:rsidRPr="00DC4BBC">
              <w:rPr>
                <w:rFonts w:ascii="Arial" w:hAnsi="Arial" w:cs="Arial"/>
                <w:color w:val="000000"/>
              </w:rPr>
              <w:t>.020</w:t>
            </w:r>
          </w:p>
        </w:tc>
        <w:tc>
          <w:tcPr>
            <w:tcW w:w="960" w:type="dxa"/>
            <w:tcBorders>
              <w:top w:val="nil"/>
              <w:left w:val="nil"/>
              <w:bottom w:val="nil"/>
              <w:right w:val="nil"/>
            </w:tcBorders>
            <w:noWrap/>
            <w:vAlign w:val="bottom"/>
          </w:tcPr>
          <w:p w14:paraId="3CC22AD5" w14:textId="77777777" w:rsidR="001B5191" w:rsidRPr="00DC4BBC" w:rsidRDefault="001B5191" w:rsidP="003D5465">
            <w:pPr>
              <w:jc w:val="center"/>
              <w:rPr>
                <w:rFonts w:ascii="Arial" w:hAnsi="Arial" w:cs="Arial"/>
                <w:color w:val="000000"/>
              </w:rPr>
            </w:pPr>
            <w:r w:rsidRPr="00DC4BBC">
              <w:rPr>
                <w:rFonts w:ascii="Arial" w:hAnsi="Arial" w:cs="Arial"/>
                <w:color w:val="000000"/>
              </w:rPr>
              <w:t>.463</w:t>
            </w:r>
          </w:p>
        </w:tc>
        <w:tc>
          <w:tcPr>
            <w:tcW w:w="960" w:type="dxa"/>
            <w:tcBorders>
              <w:top w:val="nil"/>
              <w:left w:val="nil"/>
              <w:bottom w:val="nil"/>
              <w:right w:val="nil"/>
            </w:tcBorders>
            <w:noWrap/>
            <w:vAlign w:val="bottom"/>
          </w:tcPr>
          <w:p w14:paraId="7FF21513" w14:textId="77777777" w:rsidR="001B5191" w:rsidRPr="00DC4BBC" w:rsidRDefault="001B5191" w:rsidP="003D5465">
            <w:pPr>
              <w:jc w:val="center"/>
              <w:rPr>
                <w:rFonts w:ascii="Arial" w:hAnsi="Arial" w:cs="Arial"/>
                <w:color w:val="000000"/>
              </w:rPr>
            </w:pPr>
            <w:r w:rsidRPr="00DC4BBC">
              <w:rPr>
                <w:rFonts w:ascii="Arial" w:hAnsi="Arial" w:cs="Arial"/>
                <w:color w:val="000000"/>
              </w:rPr>
              <w:t>.328</w:t>
            </w:r>
          </w:p>
        </w:tc>
        <w:tc>
          <w:tcPr>
            <w:tcW w:w="960" w:type="dxa"/>
            <w:tcBorders>
              <w:top w:val="nil"/>
              <w:left w:val="nil"/>
              <w:bottom w:val="nil"/>
              <w:right w:val="nil"/>
            </w:tcBorders>
            <w:noWrap/>
            <w:vAlign w:val="bottom"/>
          </w:tcPr>
          <w:p w14:paraId="051F8918" w14:textId="77777777" w:rsidR="001B5191" w:rsidRPr="00DC4BBC" w:rsidRDefault="001B5191" w:rsidP="003D5465">
            <w:pPr>
              <w:jc w:val="center"/>
              <w:rPr>
                <w:rFonts w:ascii="Arial" w:hAnsi="Arial" w:cs="Arial"/>
                <w:color w:val="000000"/>
              </w:rPr>
            </w:pPr>
            <w:r w:rsidRPr="00DC4BBC">
              <w:rPr>
                <w:rFonts w:ascii="Arial" w:hAnsi="Arial" w:cs="Arial"/>
                <w:color w:val="000000"/>
              </w:rPr>
              <w:t>.151</w:t>
            </w:r>
          </w:p>
        </w:tc>
        <w:tc>
          <w:tcPr>
            <w:tcW w:w="996" w:type="dxa"/>
            <w:tcBorders>
              <w:top w:val="nil"/>
              <w:left w:val="nil"/>
              <w:bottom w:val="nil"/>
              <w:right w:val="nil"/>
            </w:tcBorders>
            <w:noWrap/>
            <w:vAlign w:val="bottom"/>
          </w:tcPr>
          <w:p w14:paraId="25DB15B1" w14:textId="77777777" w:rsidR="001B5191" w:rsidRPr="00DC4BBC" w:rsidRDefault="001B5191" w:rsidP="00AD2168">
            <w:pPr>
              <w:rPr>
                <w:rFonts w:ascii="Arial" w:hAnsi="Arial" w:cs="Arial"/>
                <w:color w:val="000000"/>
              </w:rPr>
            </w:pPr>
            <w:r w:rsidRPr="00DC4BBC">
              <w:rPr>
                <w:rFonts w:ascii="Arial" w:hAnsi="Arial" w:cs="Arial"/>
                <w:color w:val="000000"/>
              </w:rPr>
              <w:t>.018</w:t>
            </w:r>
          </w:p>
        </w:tc>
      </w:tr>
      <w:tr w:rsidR="001B5191" w:rsidRPr="00ED61B5" w14:paraId="03F88119" w14:textId="77777777" w:rsidTr="00DC4BBC">
        <w:trPr>
          <w:trHeight w:val="315"/>
        </w:trPr>
        <w:tc>
          <w:tcPr>
            <w:tcW w:w="1776" w:type="dxa"/>
            <w:tcBorders>
              <w:top w:val="nil"/>
              <w:left w:val="nil"/>
              <w:bottom w:val="nil"/>
              <w:right w:val="nil"/>
            </w:tcBorders>
            <w:noWrap/>
            <w:vAlign w:val="bottom"/>
          </w:tcPr>
          <w:p w14:paraId="7155C892" w14:textId="77777777" w:rsidR="001B5191" w:rsidRPr="00ED61B5" w:rsidRDefault="001B5191" w:rsidP="003052BD">
            <w:pPr>
              <w:rPr>
                <w:rFonts w:ascii="Arial" w:hAnsi="Arial" w:cs="Arial"/>
                <w:color w:val="000000"/>
              </w:rPr>
            </w:pPr>
            <w:r>
              <w:rPr>
                <w:rFonts w:ascii="Arial" w:hAnsi="Arial" w:cs="Arial"/>
                <w:color w:val="000000"/>
              </w:rPr>
              <w:t>T1 PA</w:t>
            </w:r>
          </w:p>
        </w:tc>
        <w:tc>
          <w:tcPr>
            <w:tcW w:w="996" w:type="dxa"/>
            <w:tcBorders>
              <w:top w:val="nil"/>
              <w:left w:val="nil"/>
              <w:bottom w:val="nil"/>
              <w:right w:val="nil"/>
            </w:tcBorders>
            <w:noWrap/>
            <w:vAlign w:val="bottom"/>
          </w:tcPr>
          <w:p w14:paraId="02FC6DBF" w14:textId="77777777" w:rsidR="001B5191" w:rsidRPr="00ED61B5" w:rsidRDefault="001B5191" w:rsidP="003052BD">
            <w:pPr>
              <w:jc w:val="center"/>
              <w:rPr>
                <w:rFonts w:ascii="Arial" w:hAnsi="Arial" w:cs="Arial"/>
                <w:color w:val="000000"/>
              </w:rPr>
            </w:pPr>
            <w:r>
              <w:rPr>
                <w:rFonts w:ascii="Arial" w:hAnsi="Arial" w:cs="Arial"/>
                <w:color w:val="000000"/>
              </w:rPr>
              <w:t>8</w:t>
            </w:r>
            <w:r w:rsidRPr="00ED61B5">
              <w:rPr>
                <w:rFonts w:ascii="Arial" w:hAnsi="Arial" w:cs="Arial"/>
                <w:color w:val="000000"/>
              </w:rPr>
              <w:t>.</w:t>
            </w:r>
            <w:r>
              <w:rPr>
                <w:rFonts w:ascii="Arial" w:hAnsi="Arial" w:cs="Arial"/>
                <w:color w:val="000000"/>
              </w:rPr>
              <w:t>020</w:t>
            </w:r>
          </w:p>
        </w:tc>
        <w:tc>
          <w:tcPr>
            <w:tcW w:w="960" w:type="dxa"/>
            <w:tcBorders>
              <w:top w:val="nil"/>
              <w:left w:val="nil"/>
              <w:bottom w:val="nil"/>
              <w:right w:val="nil"/>
            </w:tcBorders>
            <w:vAlign w:val="bottom"/>
          </w:tcPr>
          <w:p w14:paraId="290AF0A9" w14:textId="77777777" w:rsidR="001B5191" w:rsidRPr="00ED61B5" w:rsidRDefault="001B5191" w:rsidP="003052BD">
            <w:pPr>
              <w:jc w:val="center"/>
              <w:rPr>
                <w:rFonts w:ascii="Arial" w:hAnsi="Arial" w:cs="Arial"/>
                <w:color w:val="000000"/>
              </w:rPr>
            </w:pPr>
            <w:r>
              <w:rPr>
                <w:rFonts w:ascii="Arial" w:hAnsi="Arial" w:cs="Arial"/>
                <w:color w:val="000000"/>
              </w:rPr>
              <w:t>2</w:t>
            </w:r>
            <w:r w:rsidRPr="00ED61B5">
              <w:rPr>
                <w:rFonts w:ascii="Arial" w:hAnsi="Arial" w:cs="Arial"/>
                <w:color w:val="000000"/>
              </w:rPr>
              <w:t>.</w:t>
            </w:r>
            <w:r>
              <w:rPr>
                <w:rFonts w:ascii="Arial" w:hAnsi="Arial" w:cs="Arial"/>
                <w:color w:val="000000"/>
              </w:rPr>
              <w:t>320</w:t>
            </w:r>
          </w:p>
        </w:tc>
        <w:tc>
          <w:tcPr>
            <w:tcW w:w="960" w:type="dxa"/>
            <w:tcBorders>
              <w:top w:val="nil"/>
              <w:left w:val="nil"/>
              <w:bottom w:val="nil"/>
              <w:right w:val="nil"/>
            </w:tcBorders>
            <w:vAlign w:val="bottom"/>
          </w:tcPr>
          <w:p w14:paraId="23BF46AF" w14:textId="77777777" w:rsidR="001B5191" w:rsidRPr="00DC4BBC" w:rsidRDefault="001B5191" w:rsidP="003052BD">
            <w:pPr>
              <w:jc w:val="center"/>
              <w:rPr>
                <w:rFonts w:ascii="Arial" w:hAnsi="Arial" w:cs="Arial"/>
                <w:color w:val="000000"/>
              </w:rPr>
            </w:pPr>
            <w:r w:rsidRPr="00DC4BBC">
              <w:rPr>
                <w:rFonts w:ascii="Arial" w:hAnsi="Arial" w:cs="Arial"/>
                <w:color w:val="000000"/>
              </w:rPr>
              <w:t>.366**</w:t>
            </w:r>
          </w:p>
        </w:tc>
        <w:tc>
          <w:tcPr>
            <w:tcW w:w="960" w:type="dxa"/>
            <w:tcBorders>
              <w:top w:val="nil"/>
              <w:left w:val="nil"/>
              <w:bottom w:val="nil"/>
              <w:right w:val="nil"/>
            </w:tcBorders>
            <w:vAlign w:val="bottom"/>
          </w:tcPr>
          <w:p w14:paraId="7C077665" w14:textId="77777777" w:rsidR="001B5191" w:rsidRPr="00DC4BBC" w:rsidRDefault="001B5191" w:rsidP="00AD2168">
            <w:pPr>
              <w:rPr>
                <w:rFonts w:ascii="Arial" w:hAnsi="Arial" w:cs="Arial"/>
                <w:color w:val="000000"/>
              </w:rPr>
            </w:pPr>
            <w:r w:rsidRPr="00DC4BBC">
              <w:rPr>
                <w:rFonts w:ascii="Arial" w:hAnsi="Arial" w:cs="Arial"/>
                <w:color w:val="000000"/>
              </w:rPr>
              <w:t>.105**</w:t>
            </w:r>
          </w:p>
        </w:tc>
        <w:tc>
          <w:tcPr>
            <w:tcW w:w="960" w:type="dxa"/>
            <w:tcBorders>
              <w:top w:val="nil"/>
              <w:left w:val="nil"/>
              <w:bottom w:val="nil"/>
              <w:right w:val="nil"/>
            </w:tcBorders>
            <w:noWrap/>
            <w:vAlign w:val="bottom"/>
          </w:tcPr>
          <w:p w14:paraId="45560431" w14:textId="77777777" w:rsidR="001B5191" w:rsidRPr="00DC4BBC" w:rsidRDefault="001B5191" w:rsidP="003D5465">
            <w:pPr>
              <w:jc w:val="center"/>
              <w:rPr>
                <w:rFonts w:ascii="Arial" w:hAnsi="Arial" w:cs="Arial"/>
                <w:color w:val="000000"/>
              </w:rPr>
            </w:pPr>
            <w:r w:rsidRPr="00DC4BBC">
              <w:rPr>
                <w:rFonts w:ascii="Arial" w:hAnsi="Arial" w:cs="Arial"/>
                <w:color w:val="000000"/>
              </w:rPr>
              <w:t>6.907</w:t>
            </w:r>
          </w:p>
        </w:tc>
        <w:tc>
          <w:tcPr>
            <w:tcW w:w="960" w:type="dxa"/>
            <w:tcBorders>
              <w:top w:val="nil"/>
              <w:left w:val="nil"/>
              <w:bottom w:val="nil"/>
              <w:right w:val="nil"/>
            </w:tcBorders>
            <w:noWrap/>
            <w:vAlign w:val="bottom"/>
          </w:tcPr>
          <w:p w14:paraId="0FEB9D40" w14:textId="77777777" w:rsidR="001B5191" w:rsidRPr="00DC4BBC" w:rsidRDefault="001B5191" w:rsidP="003D5465">
            <w:pPr>
              <w:jc w:val="center"/>
              <w:rPr>
                <w:rFonts w:ascii="Arial" w:hAnsi="Arial" w:cs="Arial"/>
                <w:color w:val="000000"/>
              </w:rPr>
            </w:pPr>
            <w:r w:rsidRPr="00DC4BBC">
              <w:rPr>
                <w:rFonts w:ascii="Arial" w:hAnsi="Arial" w:cs="Arial"/>
                <w:color w:val="000000"/>
              </w:rPr>
              <w:t>1.844</w:t>
            </w:r>
          </w:p>
        </w:tc>
        <w:tc>
          <w:tcPr>
            <w:tcW w:w="960" w:type="dxa"/>
            <w:tcBorders>
              <w:top w:val="nil"/>
              <w:left w:val="nil"/>
              <w:bottom w:val="nil"/>
              <w:right w:val="nil"/>
            </w:tcBorders>
            <w:noWrap/>
            <w:vAlign w:val="bottom"/>
          </w:tcPr>
          <w:p w14:paraId="5CFC64BC" w14:textId="77777777" w:rsidR="001B5191" w:rsidRPr="00DC4BBC" w:rsidRDefault="001B5191" w:rsidP="003D5465">
            <w:pPr>
              <w:jc w:val="center"/>
              <w:rPr>
                <w:rFonts w:ascii="Arial" w:hAnsi="Arial" w:cs="Arial"/>
                <w:color w:val="000000"/>
              </w:rPr>
            </w:pPr>
            <w:r w:rsidRPr="00DC4BBC">
              <w:rPr>
                <w:rFonts w:ascii="Arial" w:hAnsi="Arial" w:cs="Arial"/>
                <w:color w:val="000000"/>
              </w:rPr>
              <w:t>.400***</w:t>
            </w:r>
          </w:p>
        </w:tc>
        <w:tc>
          <w:tcPr>
            <w:tcW w:w="996" w:type="dxa"/>
            <w:tcBorders>
              <w:top w:val="nil"/>
              <w:left w:val="nil"/>
              <w:bottom w:val="nil"/>
              <w:right w:val="nil"/>
            </w:tcBorders>
            <w:noWrap/>
            <w:vAlign w:val="bottom"/>
          </w:tcPr>
          <w:p w14:paraId="59B15AE2" w14:textId="77777777" w:rsidR="001B5191" w:rsidRPr="00DC4BBC" w:rsidRDefault="001B5191" w:rsidP="00AD2168">
            <w:pPr>
              <w:rPr>
                <w:rFonts w:ascii="Arial" w:hAnsi="Arial" w:cs="Arial"/>
                <w:color w:val="000000"/>
              </w:rPr>
            </w:pPr>
            <w:r w:rsidRPr="00DC4BBC">
              <w:rPr>
                <w:rFonts w:ascii="Arial" w:hAnsi="Arial" w:cs="Arial"/>
                <w:color w:val="000000"/>
              </w:rPr>
              <w:t>.126***</w:t>
            </w:r>
          </w:p>
        </w:tc>
      </w:tr>
      <w:tr w:rsidR="001B5191" w:rsidRPr="00ED61B5" w14:paraId="5F484A6D" w14:textId="77777777" w:rsidTr="00DC4BBC">
        <w:trPr>
          <w:trHeight w:val="315"/>
        </w:trPr>
        <w:tc>
          <w:tcPr>
            <w:tcW w:w="1776" w:type="dxa"/>
            <w:tcBorders>
              <w:top w:val="nil"/>
              <w:left w:val="nil"/>
              <w:bottom w:val="single" w:sz="4" w:space="0" w:color="auto"/>
              <w:right w:val="nil"/>
            </w:tcBorders>
            <w:noWrap/>
            <w:vAlign w:val="bottom"/>
          </w:tcPr>
          <w:p w14:paraId="6F7D4C42" w14:textId="77777777" w:rsidR="001B5191" w:rsidRPr="00ED61B5" w:rsidRDefault="001B5191" w:rsidP="003052BD">
            <w:pPr>
              <w:rPr>
                <w:rFonts w:ascii="Arial" w:hAnsi="Arial" w:cs="Arial"/>
                <w:color w:val="000000"/>
              </w:rPr>
            </w:pPr>
            <w:r>
              <w:rPr>
                <w:rFonts w:ascii="Arial" w:hAnsi="Arial" w:cs="Arial"/>
                <w:color w:val="000000"/>
              </w:rPr>
              <w:t>T1 MA</w:t>
            </w:r>
          </w:p>
        </w:tc>
        <w:tc>
          <w:tcPr>
            <w:tcW w:w="996" w:type="dxa"/>
            <w:tcBorders>
              <w:top w:val="nil"/>
              <w:left w:val="nil"/>
              <w:bottom w:val="single" w:sz="4" w:space="0" w:color="auto"/>
              <w:right w:val="nil"/>
            </w:tcBorders>
            <w:noWrap/>
            <w:vAlign w:val="bottom"/>
          </w:tcPr>
          <w:p w14:paraId="34E37850" w14:textId="77777777" w:rsidR="001B5191" w:rsidRPr="00ED61B5" w:rsidRDefault="001B5191" w:rsidP="003052BD">
            <w:pPr>
              <w:jc w:val="center"/>
              <w:rPr>
                <w:rFonts w:ascii="Arial" w:hAnsi="Arial" w:cs="Arial"/>
                <w:color w:val="000000"/>
              </w:rPr>
            </w:pPr>
            <w:r w:rsidRPr="00ED61B5">
              <w:rPr>
                <w:rFonts w:ascii="Arial" w:hAnsi="Arial" w:cs="Arial"/>
                <w:color w:val="000000"/>
              </w:rPr>
              <w:t>.</w:t>
            </w:r>
            <w:r>
              <w:rPr>
                <w:rFonts w:ascii="Arial" w:hAnsi="Arial" w:cs="Arial"/>
                <w:color w:val="000000"/>
              </w:rPr>
              <w:t>732</w:t>
            </w:r>
          </w:p>
        </w:tc>
        <w:tc>
          <w:tcPr>
            <w:tcW w:w="960" w:type="dxa"/>
            <w:tcBorders>
              <w:top w:val="nil"/>
              <w:left w:val="nil"/>
              <w:bottom w:val="single" w:sz="4" w:space="0" w:color="auto"/>
              <w:right w:val="nil"/>
            </w:tcBorders>
            <w:vAlign w:val="bottom"/>
          </w:tcPr>
          <w:p w14:paraId="158B641D" w14:textId="77777777" w:rsidR="001B5191" w:rsidRPr="00ED61B5" w:rsidRDefault="001B5191" w:rsidP="003052BD">
            <w:pPr>
              <w:jc w:val="center"/>
              <w:rPr>
                <w:rFonts w:ascii="Arial" w:hAnsi="Arial" w:cs="Arial"/>
                <w:color w:val="000000"/>
              </w:rPr>
            </w:pPr>
            <w:r w:rsidRPr="00ED61B5">
              <w:rPr>
                <w:rFonts w:ascii="Arial" w:hAnsi="Arial" w:cs="Arial"/>
                <w:color w:val="000000"/>
              </w:rPr>
              <w:t>.</w:t>
            </w:r>
            <w:r>
              <w:rPr>
                <w:rFonts w:ascii="Arial" w:hAnsi="Arial" w:cs="Arial"/>
                <w:color w:val="000000"/>
              </w:rPr>
              <w:t>706</w:t>
            </w:r>
          </w:p>
        </w:tc>
        <w:tc>
          <w:tcPr>
            <w:tcW w:w="960" w:type="dxa"/>
            <w:tcBorders>
              <w:top w:val="nil"/>
              <w:left w:val="nil"/>
              <w:bottom w:val="single" w:sz="4" w:space="0" w:color="auto"/>
              <w:right w:val="nil"/>
            </w:tcBorders>
            <w:vAlign w:val="bottom"/>
          </w:tcPr>
          <w:p w14:paraId="1F8C7837" w14:textId="77777777" w:rsidR="001B5191" w:rsidRPr="00DC4BBC" w:rsidRDefault="001B5191" w:rsidP="003052BD">
            <w:pPr>
              <w:jc w:val="center"/>
              <w:rPr>
                <w:rFonts w:ascii="Arial" w:hAnsi="Arial" w:cs="Arial"/>
                <w:color w:val="000000"/>
              </w:rPr>
            </w:pPr>
            <w:r w:rsidRPr="00DC4BBC">
              <w:rPr>
                <w:rFonts w:ascii="Arial" w:hAnsi="Arial" w:cs="Arial"/>
                <w:color w:val="000000"/>
              </w:rPr>
              <w:t>.107</w:t>
            </w:r>
          </w:p>
        </w:tc>
        <w:tc>
          <w:tcPr>
            <w:tcW w:w="960" w:type="dxa"/>
            <w:tcBorders>
              <w:top w:val="nil"/>
              <w:left w:val="nil"/>
              <w:bottom w:val="single" w:sz="4" w:space="0" w:color="auto"/>
              <w:right w:val="nil"/>
            </w:tcBorders>
            <w:vAlign w:val="bottom"/>
          </w:tcPr>
          <w:p w14:paraId="6AEC9AFD" w14:textId="77777777" w:rsidR="001B5191" w:rsidRPr="00DC4BBC" w:rsidRDefault="001B5191" w:rsidP="00AD2168">
            <w:pPr>
              <w:rPr>
                <w:rFonts w:ascii="Arial" w:hAnsi="Arial" w:cs="Arial"/>
                <w:color w:val="000000"/>
              </w:rPr>
            </w:pPr>
            <w:r w:rsidRPr="00DC4BBC">
              <w:rPr>
                <w:rFonts w:ascii="Arial" w:hAnsi="Arial" w:cs="Arial"/>
                <w:color w:val="000000"/>
              </w:rPr>
              <w:t>.009</w:t>
            </w:r>
          </w:p>
        </w:tc>
        <w:tc>
          <w:tcPr>
            <w:tcW w:w="960" w:type="dxa"/>
            <w:tcBorders>
              <w:top w:val="nil"/>
              <w:left w:val="nil"/>
              <w:bottom w:val="single" w:sz="4" w:space="0" w:color="auto"/>
              <w:right w:val="nil"/>
            </w:tcBorders>
            <w:noWrap/>
            <w:vAlign w:val="bottom"/>
          </w:tcPr>
          <w:p w14:paraId="1202C0EB" w14:textId="77777777" w:rsidR="001B5191" w:rsidRPr="00DC4BBC" w:rsidRDefault="001B5191" w:rsidP="003D5465">
            <w:pPr>
              <w:jc w:val="center"/>
              <w:rPr>
                <w:rFonts w:ascii="Arial" w:hAnsi="Arial" w:cs="Arial"/>
                <w:color w:val="000000"/>
              </w:rPr>
            </w:pPr>
            <w:r w:rsidRPr="00DC4BBC">
              <w:rPr>
                <w:rFonts w:ascii="Arial" w:hAnsi="Arial" w:cs="Arial"/>
                <w:color w:val="000000"/>
              </w:rPr>
              <w:t>.314</w:t>
            </w:r>
          </w:p>
        </w:tc>
        <w:tc>
          <w:tcPr>
            <w:tcW w:w="960" w:type="dxa"/>
            <w:tcBorders>
              <w:top w:val="nil"/>
              <w:left w:val="nil"/>
              <w:bottom w:val="single" w:sz="4" w:space="0" w:color="auto"/>
              <w:right w:val="nil"/>
            </w:tcBorders>
            <w:noWrap/>
            <w:vAlign w:val="bottom"/>
          </w:tcPr>
          <w:p w14:paraId="0EAFA528" w14:textId="77777777" w:rsidR="001B5191" w:rsidRPr="00DC4BBC" w:rsidRDefault="001B5191" w:rsidP="003D5465">
            <w:pPr>
              <w:jc w:val="center"/>
              <w:rPr>
                <w:rFonts w:ascii="Arial" w:hAnsi="Arial" w:cs="Arial"/>
                <w:color w:val="000000"/>
              </w:rPr>
            </w:pPr>
            <w:r w:rsidRPr="00DC4BBC">
              <w:rPr>
                <w:rFonts w:ascii="Arial" w:hAnsi="Arial" w:cs="Arial"/>
                <w:color w:val="000000"/>
              </w:rPr>
              <w:t>.561</w:t>
            </w:r>
          </w:p>
        </w:tc>
        <w:tc>
          <w:tcPr>
            <w:tcW w:w="960" w:type="dxa"/>
            <w:tcBorders>
              <w:top w:val="nil"/>
              <w:left w:val="nil"/>
              <w:bottom w:val="single" w:sz="4" w:space="0" w:color="auto"/>
              <w:right w:val="nil"/>
            </w:tcBorders>
            <w:noWrap/>
            <w:vAlign w:val="bottom"/>
          </w:tcPr>
          <w:p w14:paraId="035FA256" w14:textId="77777777" w:rsidR="001B5191" w:rsidRPr="00DC4BBC" w:rsidRDefault="001B5191" w:rsidP="003D5465">
            <w:pPr>
              <w:jc w:val="center"/>
              <w:rPr>
                <w:rFonts w:ascii="Arial" w:hAnsi="Arial" w:cs="Arial"/>
                <w:color w:val="000000"/>
              </w:rPr>
            </w:pPr>
            <w:r w:rsidRPr="00DC4BBC">
              <w:rPr>
                <w:rFonts w:ascii="Arial" w:hAnsi="Arial" w:cs="Arial"/>
                <w:color w:val="000000"/>
              </w:rPr>
              <w:t>.059</w:t>
            </w:r>
          </w:p>
        </w:tc>
        <w:tc>
          <w:tcPr>
            <w:tcW w:w="996" w:type="dxa"/>
            <w:tcBorders>
              <w:top w:val="nil"/>
              <w:left w:val="nil"/>
              <w:bottom w:val="single" w:sz="4" w:space="0" w:color="auto"/>
              <w:right w:val="nil"/>
            </w:tcBorders>
            <w:noWrap/>
            <w:vAlign w:val="bottom"/>
          </w:tcPr>
          <w:p w14:paraId="06E37691" w14:textId="77777777" w:rsidR="001B5191" w:rsidRPr="00DC4BBC" w:rsidRDefault="001B5191" w:rsidP="00AD2168">
            <w:pPr>
              <w:rPr>
                <w:rFonts w:ascii="Arial" w:hAnsi="Arial" w:cs="Arial"/>
                <w:color w:val="000000"/>
              </w:rPr>
            </w:pPr>
            <w:r w:rsidRPr="00DC4BBC">
              <w:rPr>
                <w:rFonts w:ascii="Arial" w:hAnsi="Arial" w:cs="Arial"/>
                <w:color w:val="000000"/>
              </w:rPr>
              <w:t>.003</w:t>
            </w:r>
          </w:p>
        </w:tc>
      </w:tr>
    </w:tbl>
    <w:p w14:paraId="735C28D0" w14:textId="77777777" w:rsidR="001B5191" w:rsidRPr="003A4B19" w:rsidRDefault="001B5191" w:rsidP="003052BD">
      <w:pPr>
        <w:jc w:val="both"/>
        <w:rPr>
          <w:rFonts w:ascii="Arial" w:hAnsi="Arial" w:cs="Arial"/>
          <w:i/>
          <w:iCs/>
          <w:color w:val="000000"/>
          <w:sz w:val="10"/>
          <w:szCs w:val="10"/>
        </w:rPr>
      </w:pPr>
    </w:p>
    <w:p w14:paraId="31969F03" w14:textId="77777777" w:rsidR="001B5191" w:rsidRPr="00DC4BBC" w:rsidRDefault="001B5191" w:rsidP="003052BD">
      <w:pPr>
        <w:jc w:val="both"/>
        <w:rPr>
          <w:rFonts w:ascii="Arial" w:hAnsi="Arial" w:cs="Arial"/>
          <w:iCs/>
          <w:color w:val="000000"/>
        </w:rPr>
      </w:pPr>
      <w:r w:rsidRPr="00ED61B5">
        <w:rPr>
          <w:rFonts w:ascii="Arial" w:hAnsi="Arial" w:cs="Arial"/>
          <w:i/>
          <w:iCs/>
          <w:color w:val="000000"/>
        </w:rPr>
        <w:t>Note.</w:t>
      </w:r>
      <w:r w:rsidRPr="00ED61B5">
        <w:rPr>
          <w:rFonts w:ascii="Arial" w:hAnsi="Arial" w:cs="Arial"/>
          <w:iCs/>
          <w:color w:val="000000"/>
        </w:rPr>
        <w:t xml:space="preserve"> Tabled values are presented in non</w:t>
      </w:r>
      <w:r>
        <w:rPr>
          <w:rFonts w:ascii="Arial" w:hAnsi="Arial" w:cs="Arial"/>
          <w:iCs/>
          <w:color w:val="000000"/>
        </w:rPr>
        <w:t>-</w:t>
      </w:r>
      <w:r w:rsidRPr="00ED61B5">
        <w:rPr>
          <w:rFonts w:ascii="Arial" w:hAnsi="Arial" w:cs="Arial"/>
          <w:iCs/>
          <w:color w:val="000000"/>
        </w:rPr>
        <w:t>standardized regression coefficients (</w:t>
      </w:r>
      <w:r w:rsidRPr="00ED61B5">
        <w:rPr>
          <w:rFonts w:ascii="Arial" w:hAnsi="Arial" w:cs="Arial"/>
          <w:i/>
          <w:iCs/>
          <w:color w:val="000000"/>
        </w:rPr>
        <w:t>B</w:t>
      </w:r>
      <w:r w:rsidRPr="00ED61B5">
        <w:rPr>
          <w:rFonts w:ascii="Arial" w:hAnsi="Arial" w:cs="Arial"/>
          <w:iCs/>
          <w:color w:val="000000"/>
        </w:rPr>
        <w:t>) with standard errors (</w:t>
      </w:r>
      <w:r w:rsidRPr="00ED61B5">
        <w:rPr>
          <w:rFonts w:ascii="Arial" w:hAnsi="Arial" w:cs="Arial"/>
          <w:i/>
          <w:iCs/>
          <w:color w:val="000000"/>
        </w:rPr>
        <w:t>SE</w:t>
      </w:r>
      <w:r w:rsidRPr="00ED61B5">
        <w:rPr>
          <w:rFonts w:ascii="Arial" w:hAnsi="Arial" w:cs="Arial"/>
          <w:iCs/>
          <w:color w:val="000000"/>
        </w:rPr>
        <w:t>), standardized regression coefficients (</w:t>
      </w:r>
      <w:r w:rsidRPr="00ED61B5">
        <w:rPr>
          <w:rFonts w:ascii="Arial" w:hAnsi="Arial" w:cs="Arial"/>
          <w:color w:val="000000"/>
        </w:rPr>
        <w:t>β</w:t>
      </w:r>
      <w:r w:rsidRPr="00ED61B5">
        <w:rPr>
          <w:rFonts w:ascii="Arial" w:hAnsi="Arial" w:cs="Arial"/>
          <w:iCs/>
          <w:color w:val="000000"/>
        </w:rPr>
        <w:t xml:space="preserve">) in the final model and changes in </w:t>
      </w:r>
      <w:r w:rsidRPr="00ED61B5">
        <w:rPr>
          <w:rFonts w:ascii="Arial" w:hAnsi="Arial" w:cs="Arial"/>
          <w:i/>
          <w:iCs/>
          <w:color w:val="000000"/>
        </w:rPr>
        <w:t>R</w:t>
      </w:r>
      <w:r w:rsidRPr="00ED61B5">
        <w:rPr>
          <w:rFonts w:ascii="Arial" w:hAnsi="Arial" w:cs="Arial"/>
          <w:color w:val="000000"/>
        </w:rPr>
        <w:t>² (Δ</w:t>
      </w:r>
      <w:r w:rsidRPr="00ED61B5">
        <w:rPr>
          <w:rFonts w:ascii="Arial" w:hAnsi="Arial" w:cs="Arial"/>
          <w:i/>
          <w:iCs/>
          <w:color w:val="000000"/>
        </w:rPr>
        <w:t>R</w:t>
      </w:r>
      <w:r w:rsidRPr="00ED61B5">
        <w:rPr>
          <w:rFonts w:ascii="Arial" w:hAnsi="Arial" w:cs="Arial"/>
          <w:color w:val="000000"/>
        </w:rPr>
        <w:t>²)</w:t>
      </w:r>
      <w:r>
        <w:rPr>
          <w:rFonts w:ascii="Arial" w:hAnsi="Arial" w:cs="Arial"/>
          <w:color w:val="000000"/>
        </w:rPr>
        <w:t xml:space="preserve">, </w:t>
      </w:r>
      <w:r w:rsidRPr="00F05D75">
        <w:rPr>
          <w:rFonts w:ascii="Arial" w:hAnsi="Arial" w:cs="Arial"/>
          <w:color w:val="000000"/>
        </w:rPr>
        <w:t>and each line represents individual contributions are controlling for all other v</w:t>
      </w:r>
      <w:r w:rsidRPr="00DC4BBC">
        <w:rPr>
          <w:rFonts w:ascii="Arial" w:hAnsi="Arial" w:cs="Arial"/>
          <w:color w:val="000000"/>
        </w:rPr>
        <w:t>ariables.</w:t>
      </w:r>
    </w:p>
    <w:p w14:paraId="7A5EFBD8" w14:textId="77777777" w:rsidR="001B5191" w:rsidRPr="00DC4BBC" w:rsidRDefault="001B5191" w:rsidP="003052BD">
      <w:pPr>
        <w:jc w:val="both"/>
        <w:rPr>
          <w:rFonts w:ascii="Arial" w:hAnsi="Arial" w:cs="Arial"/>
          <w:color w:val="000000"/>
        </w:rPr>
      </w:pPr>
      <w:r w:rsidRPr="00DC4BBC">
        <w:rPr>
          <w:rFonts w:ascii="Arial" w:hAnsi="Arial" w:cs="Arial"/>
          <w:color w:val="000000"/>
        </w:rPr>
        <w:t>*</w:t>
      </w:r>
      <w:r w:rsidRPr="00DC4BBC">
        <w:rPr>
          <w:rFonts w:ascii="Arial" w:hAnsi="Arial" w:cs="Arial"/>
          <w:i/>
          <w:color w:val="000000"/>
        </w:rPr>
        <w:t>p</w:t>
      </w:r>
      <w:r w:rsidRPr="00DC4BBC">
        <w:rPr>
          <w:rFonts w:ascii="Arial" w:hAnsi="Arial" w:cs="Arial"/>
          <w:color w:val="000000"/>
        </w:rPr>
        <w:t>&lt;.05; **</w:t>
      </w:r>
      <w:r w:rsidRPr="00DC4BBC">
        <w:rPr>
          <w:rFonts w:ascii="Arial" w:hAnsi="Arial" w:cs="Arial"/>
          <w:i/>
          <w:color w:val="000000"/>
        </w:rPr>
        <w:t>p</w:t>
      </w:r>
      <w:r w:rsidRPr="00DC4BBC">
        <w:rPr>
          <w:rFonts w:ascii="Arial" w:hAnsi="Arial" w:cs="Arial"/>
          <w:color w:val="000000"/>
        </w:rPr>
        <w:t>&lt;.01; ***</w:t>
      </w:r>
      <w:r w:rsidRPr="00DC4BBC">
        <w:rPr>
          <w:rFonts w:ascii="Arial" w:hAnsi="Arial" w:cs="Arial"/>
          <w:i/>
          <w:color w:val="000000"/>
        </w:rPr>
        <w:t>p</w:t>
      </w:r>
      <w:r w:rsidRPr="00DC4BBC">
        <w:rPr>
          <w:rFonts w:ascii="Arial" w:hAnsi="Arial" w:cs="Arial"/>
          <w:color w:val="000000"/>
        </w:rPr>
        <w:t>&lt;.001</w:t>
      </w:r>
    </w:p>
    <w:p w14:paraId="28F091CB" w14:textId="77777777" w:rsidR="001B5191" w:rsidRPr="00DC4BBC" w:rsidRDefault="001B5191" w:rsidP="003052BD">
      <w:pPr>
        <w:jc w:val="both"/>
        <w:rPr>
          <w:rFonts w:ascii="Arial" w:hAnsi="Arial" w:cs="Arial"/>
          <w:color w:val="000000"/>
        </w:rPr>
      </w:pPr>
    </w:p>
    <w:p w14:paraId="3015EA32" w14:textId="77777777" w:rsidR="001B5191" w:rsidRDefault="001B5191" w:rsidP="00AD2168">
      <w:pPr>
        <w:jc w:val="both"/>
        <w:rPr>
          <w:rFonts w:ascii="Arial" w:hAnsi="Arial" w:cs="Arial"/>
          <w:color w:val="FF0000"/>
        </w:rPr>
      </w:pPr>
      <w:r w:rsidRPr="00DC4BBC">
        <w:rPr>
          <w:rFonts w:ascii="Arial" w:hAnsi="Arial" w:cs="Arial"/>
          <w:color w:val="000000"/>
        </w:rPr>
        <w:t>It can be seen from Table 2 that the only variable measured at Time 1 that was able to make a significant independent contribution to word reading and spelling one year later was phonological awareness</w:t>
      </w:r>
      <w:r>
        <w:rPr>
          <w:rFonts w:ascii="Arial" w:hAnsi="Arial" w:cs="Arial"/>
          <w:color w:val="000000"/>
        </w:rPr>
        <w:t xml:space="preserve">: this </w:t>
      </w:r>
      <w:r w:rsidRPr="00DC4BBC">
        <w:rPr>
          <w:rFonts w:ascii="Arial" w:hAnsi="Arial" w:cs="Arial"/>
          <w:color w:val="000000"/>
        </w:rPr>
        <w:t xml:space="preserve">explained 10.5% and 12.6% of the variance respectively. Once all other variables – vocabulary, phonological awareness, and morphological awareness – had been accounted for, speech rhythm sensitivity was unable to account for unique variance in word reading or spelling. This </w:t>
      </w:r>
      <w:r>
        <w:rPr>
          <w:rFonts w:ascii="Arial" w:hAnsi="Arial" w:cs="Arial"/>
          <w:color w:val="000000"/>
        </w:rPr>
        <w:t xml:space="preserve">may </w:t>
      </w:r>
      <w:r w:rsidRPr="00DC4BBC">
        <w:rPr>
          <w:rFonts w:ascii="Arial" w:hAnsi="Arial" w:cs="Arial"/>
          <w:color w:val="000000"/>
        </w:rPr>
        <w:t xml:space="preserve">indicate that the </w:t>
      </w:r>
      <w:r>
        <w:rPr>
          <w:rFonts w:ascii="Arial" w:hAnsi="Arial" w:cs="Arial"/>
          <w:color w:val="000000"/>
        </w:rPr>
        <w:t xml:space="preserve">observed </w:t>
      </w:r>
      <w:r w:rsidRPr="00DC4BBC">
        <w:rPr>
          <w:rFonts w:ascii="Arial" w:hAnsi="Arial" w:cs="Arial"/>
          <w:color w:val="000000"/>
        </w:rPr>
        <w:t>relation</w:t>
      </w:r>
      <w:r w:rsidR="00EC377C">
        <w:rPr>
          <w:rFonts w:ascii="Arial" w:hAnsi="Arial" w:cs="Arial"/>
          <w:color w:val="000000"/>
        </w:rPr>
        <w:t>ship</w:t>
      </w:r>
      <w:r w:rsidRPr="00DC4BBC">
        <w:rPr>
          <w:rFonts w:ascii="Arial" w:hAnsi="Arial" w:cs="Arial"/>
          <w:color w:val="000000"/>
        </w:rPr>
        <w:t xml:space="preserve"> between speech rhythm sensitivity and word reading and spelling is </w:t>
      </w:r>
      <w:r>
        <w:rPr>
          <w:rFonts w:ascii="Arial" w:hAnsi="Arial" w:cs="Arial"/>
          <w:color w:val="000000"/>
        </w:rPr>
        <w:t xml:space="preserve">partially or completely </w:t>
      </w:r>
      <w:r w:rsidRPr="00DC4BBC">
        <w:rPr>
          <w:rFonts w:ascii="Arial" w:hAnsi="Arial" w:cs="Arial"/>
          <w:color w:val="000000"/>
        </w:rPr>
        <w:t>mediated by some of the other variables in th</w:t>
      </w:r>
      <w:r>
        <w:rPr>
          <w:rFonts w:ascii="Arial" w:hAnsi="Arial" w:cs="Arial"/>
          <w:color w:val="000000"/>
        </w:rPr>
        <w:t>is study</w:t>
      </w:r>
      <w:r w:rsidRPr="00DC4BBC">
        <w:rPr>
          <w:rFonts w:ascii="Arial" w:hAnsi="Arial" w:cs="Arial"/>
          <w:color w:val="000000"/>
        </w:rPr>
        <w:t xml:space="preserve">. </w:t>
      </w:r>
    </w:p>
    <w:p w14:paraId="53C644A6" w14:textId="77777777" w:rsidR="001B5191" w:rsidRDefault="001B5191" w:rsidP="00AD2168">
      <w:pPr>
        <w:jc w:val="both"/>
        <w:rPr>
          <w:rFonts w:ascii="Arial" w:hAnsi="Arial" w:cs="Arial"/>
          <w:color w:val="FF0000"/>
        </w:rPr>
      </w:pPr>
    </w:p>
    <w:p w14:paraId="78446EE4" w14:textId="77777777" w:rsidR="001B5191" w:rsidRPr="00DC4BBC" w:rsidRDefault="001B5191" w:rsidP="008E1291">
      <w:pPr>
        <w:spacing w:after="120"/>
        <w:jc w:val="both"/>
        <w:rPr>
          <w:rFonts w:ascii="Arial" w:hAnsi="Arial" w:cs="Arial"/>
          <w:color w:val="000000"/>
          <w:sz w:val="24"/>
          <w:szCs w:val="24"/>
        </w:rPr>
      </w:pPr>
      <w:r w:rsidRPr="00DC4BBC">
        <w:rPr>
          <w:rFonts w:ascii="Arial" w:hAnsi="Arial" w:cs="Arial"/>
          <w:color w:val="000000"/>
          <w:sz w:val="24"/>
          <w:szCs w:val="24"/>
        </w:rPr>
        <w:t>Mediation analyses</w:t>
      </w:r>
    </w:p>
    <w:p w14:paraId="745F11D1" w14:textId="77777777" w:rsidR="001B5191" w:rsidRPr="00DC4BBC" w:rsidRDefault="001B5191" w:rsidP="00AD2168">
      <w:pPr>
        <w:jc w:val="both"/>
        <w:rPr>
          <w:rFonts w:ascii="Arial" w:hAnsi="Arial" w:cs="Arial"/>
          <w:color w:val="000000"/>
        </w:rPr>
      </w:pPr>
      <w:r w:rsidRPr="00DC4BBC">
        <w:rPr>
          <w:rFonts w:ascii="Arial" w:hAnsi="Arial" w:cs="Arial"/>
          <w:color w:val="000000"/>
        </w:rPr>
        <w:t>Due to the significant associations found between speech rhythm sensitivity and the other variables in this study, further analyses were undertaken to assess whether vocabulary, phonological awareness</w:t>
      </w:r>
      <w:r>
        <w:rPr>
          <w:rFonts w:ascii="Arial" w:hAnsi="Arial" w:cs="Arial"/>
          <w:color w:val="000000"/>
        </w:rPr>
        <w:t>,</w:t>
      </w:r>
      <w:r w:rsidRPr="00DC4BBC">
        <w:rPr>
          <w:rFonts w:ascii="Arial" w:hAnsi="Arial" w:cs="Arial"/>
          <w:color w:val="000000"/>
        </w:rPr>
        <w:t xml:space="preserve"> and morphological awareness mediate the relation</w:t>
      </w:r>
      <w:r w:rsidR="00EC377C">
        <w:rPr>
          <w:rFonts w:ascii="Arial" w:hAnsi="Arial" w:cs="Arial"/>
          <w:color w:val="000000"/>
        </w:rPr>
        <w:t>ship</w:t>
      </w:r>
      <w:r w:rsidRPr="00DC4BBC">
        <w:rPr>
          <w:rFonts w:ascii="Arial" w:hAnsi="Arial" w:cs="Arial"/>
          <w:color w:val="000000"/>
        </w:rPr>
        <w:t xml:space="preserve"> between speech rhythm </w:t>
      </w:r>
      <w:r>
        <w:rPr>
          <w:rFonts w:ascii="Arial" w:hAnsi="Arial" w:cs="Arial"/>
          <w:color w:val="000000"/>
        </w:rPr>
        <w:t xml:space="preserve">sensitivity </w:t>
      </w:r>
      <w:r w:rsidRPr="00DC4BBC">
        <w:rPr>
          <w:rFonts w:ascii="Arial" w:hAnsi="Arial" w:cs="Arial"/>
          <w:color w:val="000000"/>
        </w:rPr>
        <w:t xml:space="preserve">and word reading, </w:t>
      </w:r>
      <w:r w:rsidRPr="00DC4BBC">
        <w:rPr>
          <w:rFonts w:ascii="Arial" w:hAnsi="Arial" w:cs="Arial"/>
          <w:color w:val="000000"/>
        </w:rPr>
        <w:lastRenderedPageBreak/>
        <w:t xml:space="preserve">and between speech rhythm </w:t>
      </w:r>
      <w:r>
        <w:rPr>
          <w:rFonts w:ascii="Arial" w:hAnsi="Arial" w:cs="Arial"/>
          <w:color w:val="000000"/>
        </w:rPr>
        <w:t xml:space="preserve">sensitivity </w:t>
      </w:r>
      <w:r w:rsidRPr="00DC4BBC">
        <w:rPr>
          <w:rFonts w:ascii="Arial" w:hAnsi="Arial" w:cs="Arial"/>
          <w:color w:val="000000"/>
        </w:rPr>
        <w:t xml:space="preserve">and spelling. Mediation was assessed following the criteria proposed by Baron and Kenny (1986). To meet the criteria there must be </w:t>
      </w:r>
      <w:r>
        <w:rPr>
          <w:rFonts w:ascii="Arial" w:hAnsi="Arial" w:cs="Arial"/>
          <w:color w:val="000000"/>
        </w:rPr>
        <w:t>i</w:t>
      </w:r>
      <w:r w:rsidRPr="00DC4BBC">
        <w:rPr>
          <w:rFonts w:ascii="Arial" w:hAnsi="Arial" w:cs="Arial"/>
          <w:color w:val="000000"/>
        </w:rPr>
        <w:t>) a significant relation</w:t>
      </w:r>
      <w:r w:rsidR="00EC377C">
        <w:rPr>
          <w:rFonts w:ascii="Arial" w:hAnsi="Arial" w:cs="Arial"/>
          <w:color w:val="000000"/>
        </w:rPr>
        <w:t>ship</w:t>
      </w:r>
      <w:r w:rsidRPr="00DC4BBC">
        <w:rPr>
          <w:rFonts w:ascii="Arial" w:hAnsi="Arial" w:cs="Arial"/>
          <w:color w:val="000000"/>
        </w:rPr>
        <w:t xml:space="preserve"> between predictor and criterion, </w:t>
      </w:r>
      <w:r>
        <w:rPr>
          <w:rFonts w:ascii="Arial" w:hAnsi="Arial" w:cs="Arial"/>
          <w:color w:val="000000"/>
        </w:rPr>
        <w:t>ii</w:t>
      </w:r>
      <w:r w:rsidRPr="00DC4BBC">
        <w:rPr>
          <w:rFonts w:ascii="Arial" w:hAnsi="Arial" w:cs="Arial"/>
          <w:color w:val="000000"/>
        </w:rPr>
        <w:t xml:space="preserve">) between predictor and mediator, and </w:t>
      </w:r>
      <w:r>
        <w:rPr>
          <w:rFonts w:ascii="Arial" w:hAnsi="Arial" w:cs="Arial"/>
          <w:color w:val="000000"/>
        </w:rPr>
        <w:t>iii</w:t>
      </w:r>
      <w:r w:rsidRPr="00DC4BBC">
        <w:rPr>
          <w:rFonts w:ascii="Arial" w:hAnsi="Arial" w:cs="Arial"/>
          <w:color w:val="000000"/>
        </w:rPr>
        <w:t xml:space="preserve">) between mediator and criterion while controlling for the predictor. Then, to assess for partial or complete mediation, </w:t>
      </w:r>
      <w:r>
        <w:rPr>
          <w:rFonts w:ascii="Arial" w:hAnsi="Arial" w:cs="Arial"/>
          <w:color w:val="000000"/>
        </w:rPr>
        <w:t>iv</w:t>
      </w:r>
      <w:r w:rsidRPr="00DC4BBC">
        <w:rPr>
          <w:rFonts w:ascii="Arial" w:hAnsi="Arial" w:cs="Arial"/>
          <w:color w:val="000000"/>
        </w:rPr>
        <w:t>) the relation</w:t>
      </w:r>
      <w:r w:rsidR="00EC377C">
        <w:rPr>
          <w:rFonts w:ascii="Arial" w:hAnsi="Arial" w:cs="Arial"/>
          <w:color w:val="000000"/>
        </w:rPr>
        <w:t>ship</w:t>
      </w:r>
      <w:r w:rsidRPr="00DC4BBC">
        <w:rPr>
          <w:rFonts w:ascii="Arial" w:hAnsi="Arial" w:cs="Arial"/>
          <w:color w:val="000000"/>
        </w:rPr>
        <w:t xml:space="preserve"> between the predictor and the criterion should reduce or disappear (respectively) after controlling for the mediator. Sobel’s test </w:t>
      </w:r>
      <w:r>
        <w:rPr>
          <w:rFonts w:ascii="Arial" w:hAnsi="Arial" w:cs="Arial"/>
          <w:color w:val="000000"/>
        </w:rPr>
        <w:t>(</w:t>
      </w:r>
      <w:hyperlink r:id="rId11" w:history="1">
        <w:r w:rsidRPr="00947E4A">
          <w:rPr>
            <w:rStyle w:val="Hyperlink"/>
            <w:rFonts w:ascii="Arial" w:hAnsi="Arial" w:cs="Arial"/>
          </w:rPr>
          <w:t>http://quantpsy.org/sobel/sobel.htm</w:t>
        </w:r>
      </w:hyperlink>
      <w:r>
        <w:rPr>
          <w:rFonts w:ascii="Arial" w:hAnsi="Arial" w:cs="Arial"/>
          <w:color w:val="000000"/>
        </w:rPr>
        <w:t xml:space="preserve">) </w:t>
      </w:r>
      <w:r w:rsidRPr="00DC4BBC">
        <w:rPr>
          <w:rFonts w:ascii="Arial" w:hAnsi="Arial" w:cs="Arial"/>
          <w:color w:val="000000"/>
        </w:rPr>
        <w:t xml:space="preserve">was also used to see whether the indirect effect of the predictor </w:t>
      </w:r>
      <w:r>
        <w:rPr>
          <w:rFonts w:ascii="Arial" w:hAnsi="Arial" w:cs="Arial"/>
          <w:color w:val="000000"/>
        </w:rPr>
        <w:t xml:space="preserve">(speech rhythm sensitivity) </w:t>
      </w:r>
      <w:r w:rsidRPr="00DC4BBC">
        <w:rPr>
          <w:rFonts w:ascii="Arial" w:hAnsi="Arial" w:cs="Arial"/>
          <w:color w:val="000000"/>
        </w:rPr>
        <w:t xml:space="preserve">on the criterion </w:t>
      </w:r>
      <w:r>
        <w:rPr>
          <w:rFonts w:ascii="Arial" w:hAnsi="Arial" w:cs="Arial"/>
          <w:color w:val="000000"/>
        </w:rPr>
        <w:t xml:space="preserve">(word reading or spelling) </w:t>
      </w:r>
      <w:r w:rsidRPr="00DC4BBC">
        <w:rPr>
          <w:rFonts w:ascii="Arial" w:hAnsi="Arial" w:cs="Arial"/>
          <w:color w:val="000000"/>
        </w:rPr>
        <w:t xml:space="preserve">through the mediator </w:t>
      </w:r>
      <w:r>
        <w:rPr>
          <w:rFonts w:ascii="Arial" w:hAnsi="Arial" w:cs="Arial"/>
          <w:color w:val="000000"/>
        </w:rPr>
        <w:t xml:space="preserve">(vocabulary, phonological, or morphological awareness) </w:t>
      </w:r>
      <w:r w:rsidRPr="00DC4BBC">
        <w:rPr>
          <w:rFonts w:ascii="Arial" w:hAnsi="Arial" w:cs="Arial"/>
          <w:color w:val="000000"/>
        </w:rPr>
        <w:t xml:space="preserve">is </w:t>
      </w:r>
      <w:r>
        <w:rPr>
          <w:rFonts w:ascii="Arial" w:hAnsi="Arial" w:cs="Arial"/>
          <w:color w:val="000000"/>
        </w:rPr>
        <w:t xml:space="preserve">statistically </w:t>
      </w:r>
      <w:r w:rsidRPr="00DC4BBC">
        <w:rPr>
          <w:rFonts w:ascii="Arial" w:hAnsi="Arial" w:cs="Arial"/>
          <w:color w:val="000000"/>
        </w:rPr>
        <w:t>significant</w:t>
      </w:r>
      <w:r>
        <w:rPr>
          <w:rStyle w:val="FootnoteReference"/>
          <w:rFonts w:ascii="Arial" w:hAnsi="Arial" w:cs="Arial"/>
          <w:color w:val="000000"/>
        </w:rPr>
        <w:footnoteReference w:id="2"/>
      </w:r>
      <w:r w:rsidRPr="00DC4BBC">
        <w:rPr>
          <w:rFonts w:ascii="Arial" w:hAnsi="Arial" w:cs="Arial"/>
          <w:color w:val="000000"/>
        </w:rPr>
        <w:t xml:space="preserve">; thus, whether </w:t>
      </w:r>
      <w:r w:rsidRPr="001C6B13">
        <w:rPr>
          <w:rFonts w:ascii="Arial" w:hAnsi="Arial" w:cs="Arial"/>
          <w:color w:val="000000"/>
        </w:rPr>
        <w:t>the</w:t>
      </w:r>
      <w:r>
        <w:rPr>
          <w:rFonts w:ascii="Arial" w:hAnsi="Arial" w:cs="Arial"/>
          <w:color w:val="000000"/>
        </w:rPr>
        <w:t xml:space="preserve">re is a statistically significant </w:t>
      </w:r>
      <w:r w:rsidRPr="001C6B13">
        <w:rPr>
          <w:rFonts w:ascii="Arial" w:hAnsi="Arial" w:cs="Arial"/>
          <w:color w:val="000000"/>
        </w:rPr>
        <w:t xml:space="preserve">reduction in the effect of the </w:t>
      </w:r>
      <w:r>
        <w:rPr>
          <w:rFonts w:ascii="Arial" w:hAnsi="Arial" w:cs="Arial"/>
          <w:color w:val="000000"/>
        </w:rPr>
        <w:t>predictor on the criterion</w:t>
      </w:r>
      <w:r w:rsidRPr="001C6B13">
        <w:rPr>
          <w:rFonts w:ascii="Arial" w:hAnsi="Arial" w:cs="Arial"/>
          <w:color w:val="000000"/>
        </w:rPr>
        <w:t>, after including the mediator in the model</w:t>
      </w:r>
      <w:r>
        <w:rPr>
          <w:rFonts w:ascii="Arial" w:hAnsi="Arial" w:cs="Arial"/>
          <w:color w:val="000000"/>
        </w:rPr>
        <w:t xml:space="preserve"> (the mediation effect)</w:t>
      </w:r>
      <w:r w:rsidRPr="00DC4BBC">
        <w:rPr>
          <w:rFonts w:ascii="Arial" w:hAnsi="Arial" w:cs="Arial"/>
          <w:color w:val="000000"/>
        </w:rPr>
        <w:t>.</w:t>
      </w:r>
    </w:p>
    <w:p w14:paraId="7E3B7BD4" w14:textId="77777777" w:rsidR="001B5191" w:rsidRPr="00DC4BBC" w:rsidRDefault="001B5191" w:rsidP="00AD2168">
      <w:pPr>
        <w:jc w:val="both"/>
        <w:rPr>
          <w:rFonts w:ascii="Arial" w:hAnsi="Arial" w:cs="Arial"/>
          <w:color w:val="000000"/>
        </w:rPr>
      </w:pPr>
    </w:p>
    <w:p w14:paraId="4B0A6C6D" w14:textId="77777777" w:rsidR="001B5191" w:rsidRDefault="001B5191" w:rsidP="002B18C5">
      <w:pPr>
        <w:jc w:val="both"/>
        <w:rPr>
          <w:rFonts w:ascii="Arial" w:hAnsi="Arial" w:cs="Arial"/>
          <w:color w:val="000000"/>
        </w:rPr>
      </w:pPr>
      <w:r w:rsidRPr="00DC4BBC">
        <w:rPr>
          <w:rFonts w:ascii="Arial" w:hAnsi="Arial" w:cs="Arial"/>
          <w:color w:val="000000"/>
        </w:rPr>
        <w:t xml:space="preserve">In predicting </w:t>
      </w:r>
      <w:r w:rsidRPr="00DC4BBC">
        <w:rPr>
          <w:rFonts w:ascii="Arial" w:hAnsi="Arial" w:cs="Arial"/>
          <w:b/>
          <w:color w:val="000000"/>
        </w:rPr>
        <w:t>word reading</w:t>
      </w:r>
      <w:r w:rsidRPr="00DC4BBC">
        <w:rPr>
          <w:rFonts w:ascii="Arial" w:hAnsi="Arial" w:cs="Arial"/>
          <w:color w:val="000000"/>
        </w:rPr>
        <w:t xml:space="preserve">, speech rhythm sensitivity, when entered without any control variables, was a significant predictor, Beta = 0.259, </w:t>
      </w:r>
      <w:r w:rsidRPr="00DC4BBC">
        <w:rPr>
          <w:rFonts w:ascii="Arial" w:hAnsi="Arial" w:cs="Arial"/>
          <w:i/>
          <w:color w:val="000000"/>
        </w:rPr>
        <w:t>t</w:t>
      </w:r>
      <w:r w:rsidRPr="00DC4BBC">
        <w:rPr>
          <w:rFonts w:ascii="Arial" w:hAnsi="Arial" w:cs="Arial"/>
          <w:color w:val="000000"/>
        </w:rPr>
        <w:t xml:space="preserve">(89) = 2.531, </w:t>
      </w:r>
      <w:r w:rsidRPr="00DC4BBC">
        <w:rPr>
          <w:rFonts w:ascii="Arial" w:hAnsi="Arial" w:cs="Arial"/>
          <w:i/>
          <w:color w:val="000000"/>
        </w:rPr>
        <w:t>p</w:t>
      </w:r>
      <w:r w:rsidRPr="00DC4BBC">
        <w:rPr>
          <w:rFonts w:ascii="Arial" w:hAnsi="Arial" w:cs="Arial"/>
          <w:color w:val="000000"/>
        </w:rPr>
        <w:t xml:space="preserve"> = .013; however, when it was entered simultaneously with vo</w:t>
      </w:r>
      <w:r>
        <w:rPr>
          <w:rFonts w:ascii="Arial" w:hAnsi="Arial" w:cs="Arial"/>
          <w:color w:val="000000"/>
        </w:rPr>
        <w:t>cabulary, phonological awareness,</w:t>
      </w:r>
      <w:r w:rsidRPr="00DC4BBC">
        <w:rPr>
          <w:rFonts w:ascii="Arial" w:hAnsi="Arial" w:cs="Arial"/>
          <w:color w:val="000000"/>
        </w:rPr>
        <w:t xml:space="preserve"> or morphological awareness this relation</w:t>
      </w:r>
      <w:r w:rsidR="00EC377C">
        <w:rPr>
          <w:rFonts w:ascii="Arial" w:hAnsi="Arial" w:cs="Arial"/>
          <w:color w:val="000000"/>
        </w:rPr>
        <w:t>ship</w:t>
      </w:r>
      <w:r w:rsidRPr="00DC4BBC">
        <w:rPr>
          <w:rFonts w:ascii="Arial" w:hAnsi="Arial" w:cs="Arial"/>
          <w:color w:val="000000"/>
        </w:rPr>
        <w:t xml:space="preserve"> became non-significant. This indicates that vocabulary, phonological awareness</w:t>
      </w:r>
      <w:r>
        <w:rPr>
          <w:rFonts w:ascii="Arial" w:hAnsi="Arial" w:cs="Arial"/>
          <w:color w:val="000000"/>
        </w:rPr>
        <w:t>,</w:t>
      </w:r>
      <w:r w:rsidRPr="00DC4BBC">
        <w:rPr>
          <w:rFonts w:ascii="Arial" w:hAnsi="Arial" w:cs="Arial"/>
          <w:color w:val="000000"/>
        </w:rPr>
        <w:t xml:space="preserve"> and morphological awareness mediate the link between speech rhythm sensitivity and word reading. </w:t>
      </w:r>
      <w:r>
        <w:rPr>
          <w:rFonts w:ascii="Arial" w:hAnsi="Arial" w:cs="Arial"/>
          <w:color w:val="000000"/>
        </w:rPr>
        <w:t>R</w:t>
      </w:r>
      <w:r w:rsidRPr="00DC4BBC">
        <w:rPr>
          <w:rFonts w:ascii="Arial" w:hAnsi="Arial" w:cs="Arial"/>
          <w:color w:val="000000"/>
        </w:rPr>
        <w:t xml:space="preserve">esults from Sobel’s test </w:t>
      </w:r>
      <w:r>
        <w:rPr>
          <w:rFonts w:ascii="Arial" w:hAnsi="Arial" w:cs="Arial"/>
          <w:color w:val="000000"/>
        </w:rPr>
        <w:t xml:space="preserve">revealed a significant indirect (mediation) effect of speech rhythm sensitivity on word reading through phonological awareness </w:t>
      </w:r>
      <w:r w:rsidRPr="00DC4BBC">
        <w:rPr>
          <w:rFonts w:ascii="Arial" w:hAnsi="Arial" w:cs="Arial"/>
          <w:color w:val="000000"/>
        </w:rPr>
        <w:t>(</w:t>
      </w:r>
      <w:r w:rsidRPr="00DC4BBC">
        <w:rPr>
          <w:rFonts w:ascii="Arial" w:hAnsi="Arial" w:cs="Arial"/>
          <w:i/>
          <w:color w:val="000000"/>
        </w:rPr>
        <w:t>z</w:t>
      </w:r>
      <w:r w:rsidRPr="00DC4BBC">
        <w:rPr>
          <w:rFonts w:ascii="Arial" w:hAnsi="Arial" w:cs="Arial"/>
          <w:color w:val="000000"/>
        </w:rPr>
        <w:t xml:space="preserve"> = </w:t>
      </w:r>
      <w:r>
        <w:rPr>
          <w:rFonts w:ascii="Arial" w:hAnsi="Arial" w:cs="Arial"/>
          <w:color w:val="000000"/>
        </w:rPr>
        <w:t>2</w:t>
      </w:r>
      <w:r w:rsidRPr="00DC4BBC">
        <w:rPr>
          <w:rFonts w:ascii="Arial" w:hAnsi="Arial" w:cs="Arial"/>
          <w:color w:val="000000"/>
        </w:rPr>
        <w:t>.</w:t>
      </w:r>
      <w:r>
        <w:rPr>
          <w:rFonts w:ascii="Arial" w:hAnsi="Arial" w:cs="Arial"/>
          <w:color w:val="000000"/>
        </w:rPr>
        <w:t>82</w:t>
      </w:r>
      <w:r w:rsidRPr="00DC4BBC">
        <w:rPr>
          <w:rFonts w:ascii="Arial" w:hAnsi="Arial" w:cs="Arial"/>
          <w:color w:val="000000"/>
        </w:rPr>
        <w:t xml:space="preserve">, </w:t>
      </w:r>
      <w:r w:rsidRPr="00DC4BBC">
        <w:rPr>
          <w:rFonts w:ascii="Arial" w:hAnsi="Arial" w:cs="Arial"/>
          <w:i/>
          <w:color w:val="000000"/>
        </w:rPr>
        <w:t>p</w:t>
      </w:r>
      <w:r w:rsidRPr="00DC4BBC">
        <w:rPr>
          <w:rFonts w:ascii="Arial" w:hAnsi="Arial" w:cs="Arial"/>
          <w:color w:val="000000"/>
        </w:rPr>
        <w:t xml:space="preserve"> = .00</w:t>
      </w:r>
      <w:r>
        <w:rPr>
          <w:rFonts w:ascii="Arial" w:hAnsi="Arial" w:cs="Arial"/>
          <w:color w:val="000000"/>
        </w:rPr>
        <w:t xml:space="preserve">5), but not through </w:t>
      </w:r>
      <w:r w:rsidRPr="00DC4BBC">
        <w:rPr>
          <w:rFonts w:ascii="Arial" w:hAnsi="Arial" w:cs="Arial"/>
          <w:color w:val="000000"/>
        </w:rPr>
        <w:t>vocabulary (</w:t>
      </w:r>
      <w:r w:rsidRPr="00DC4BBC">
        <w:rPr>
          <w:rFonts w:ascii="Arial" w:hAnsi="Arial" w:cs="Arial"/>
          <w:i/>
          <w:color w:val="000000"/>
        </w:rPr>
        <w:t>z</w:t>
      </w:r>
      <w:r w:rsidRPr="00DC4BBC">
        <w:rPr>
          <w:rFonts w:ascii="Arial" w:hAnsi="Arial" w:cs="Arial"/>
          <w:color w:val="000000"/>
        </w:rPr>
        <w:t xml:space="preserve"> = </w:t>
      </w:r>
      <w:r>
        <w:rPr>
          <w:rFonts w:ascii="Arial" w:hAnsi="Arial" w:cs="Arial"/>
          <w:color w:val="000000"/>
        </w:rPr>
        <w:t>1</w:t>
      </w:r>
      <w:r w:rsidRPr="00DC4BBC">
        <w:rPr>
          <w:rFonts w:ascii="Arial" w:hAnsi="Arial" w:cs="Arial"/>
          <w:color w:val="000000"/>
        </w:rPr>
        <w:t>.</w:t>
      </w:r>
      <w:r>
        <w:rPr>
          <w:rFonts w:ascii="Arial" w:hAnsi="Arial" w:cs="Arial"/>
          <w:color w:val="000000"/>
        </w:rPr>
        <w:t>81</w:t>
      </w:r>
      <w:r w:rsidRPr="00DC4BBC">
        <w:rPr>
          <w:rFonts w:ascii="Arial" w:hAnsi="Arial" w:cs="Arial"/>
          <w:color w:val="000000"/>
        </w:rPr>
        <w:t xml:space="preserve">, </w:t>
      </w:r>
      <w:r w:rsidRPr="00DC4BBC">
        <w:rPr>
          <w:rFonts w:ascii="Arial" w:hAnsi="Arial" w:cs="Arial"/>
          <w:i/>
          <w:color w:val="000000"/>
        </w:rPr>
        <w:t>p</w:t>
      </w:r>
      <w:r w:rsidRPr="00DC4BBC">
        <w:rPr>
          <w:rFonts w:ascii="Arial" w:hAnsi="Arial" w:cs="Arial"/>
          <w:color w:val="000000"/>
        </w:rPr>
        <w:t xml:space="preserve"> = .0</w:t>
      </w:r>
      <w:r>
        <w:rPr>
          <w:rFonts w:ascii="Arial" w:hAnsi="Arial" w:cs="Arial"/>
          <w:color w:val="000000"/>
        </w:rPr>
        <w:t>71</w:t>
      </w:r>
      <w:r w:rsidRPr="00DC4BBC">
        <w:rPr>
          <w:rFonts w:ascii="Arial" w:hAnsi="Arial" w:cs="Arial"/>
          <w:color w:val="000000"/>
        </w:rPr>
        <w:t xml:space="preserve">) </w:t>
      </w:r>
      <w:r>
        <w:rPr>
          <w:rFonts w:ascii="Arial" w:hAnsi="Arial" w:cs="Arial"/>
          <w:color w:val="000000"/>
        </w:rPr>
        <w:t>or</w:t>
      </w:r>
      <w:r w:rsidRPr="00DC4BBC">
        <w:rPr>
          <w:rFonts w:ascii="Arial" w:hAnsi="Arial" w:cs="Arial"/>
          <w:color w:val="000000"/>
        </w:rPr>
        <w:t xml:space="preserve"> morphological awareness (</w:t>
      </w:r>
      <w:r w:rsidRPr="00DC4BBC">
        <w:rPr>
          <w:rFonts w:ascii="Arial" w:hAnsi="Arial" w:cs="Arial"/>
          <w:i/>
          <w:color w:val="000000"/>
        </w:rPr>
        <w:t>z</w:t>
      </w:r>
      <w:r w:rsidRPr="00DC4BBC">
        <w:rPr>
          <w:rFonts w:ascii="Arial" w:hAnsi="Arial" w:cs="Arial"/>
          <w:color w:val="000000"/>
        </w:rPr>
        <w:t xml:space="preserve"> = </w:t>
      </w:r>
      <w:r>
        <w:rPr>
          <w:rFonts w:ascii="Arial" w:hAnsi="Arial" w:cs="Arial"/>
          <w:color w:val="000000"/>
        </w:rPr>
        <w:t>1</w:t>
      </w:r>
      <w:r w:rsidRPr="00DC4BBC">
        <w:rPr>
          <w:rFonts w:ascii="Arial" w:hAnsi="Arial" w:cs="Arial"/>
          <w:color w:val="000000"/>
        </w:rPr>
        <w:t>.</w:t>
      </w:r>
      <w:r>
        <w:rPr>
          <w:rFonts w:ascii="Arial" w:hAnsi="Arial" w:cs="Arial"/>
          <w:color w:val="000000"/>
        </w:rPr>
        <w:t>76</w:t>
      </w:r>
      <w:r w:rsidRPr="00DC4BBC">
        <w:rPr>
          <w:rFonts w:ascii="Arial" w:hAnsi="Arial" w:cs="Arial"/>
          <w:color w:val="000000"/>
        </w:rPr>
        <w:t xml:space="preserve">, </w:t>
      </w:r>
      <w:r w:rsidRPr="00DC4BBC">
        <w:rPr>
          <w:rFonts w:ascii="Arial" w:hAnsi="Arial" w:cs="Arial"/>
          <w:i/>
          <w:color w:val="000000"/>
        </w:rPr>
        <w:t>p</w:t>
      </w:r>
      <w:r w:rsidRPr="00DC4BBC">
        <w:rPr>
          <w:rFonts w:ascii="Arial" w:hAnsi="Arial" w:cs="Arial"/>
          <w:color w:val="000000"/>
        </w:rPr>
        <w:t xml:space="preserve"> = .0</w:t>
      </w:r>
      <w:r>
        <w:rPr>
          <w:rFonts w:ascii="Arial" w:hAnsi="Arial" w:cs="Arial"/>
          <w:color w:val="000000"/>
        </w:rPr>
        <w:t>79</w:t>
      </w:r>
      <w:r w:rsidRPr="00DC4BBC">
        <w:rPr>
          <w:rFonts w:ascii="Arial" w:hAnsi="Arial" w:cs="Arial"/>
          <w:color w:val="000000"/>
        </w:rPr>
        <w:t xml:space="preserve">). </w:t>
      </w:r>
      <w:r>
        <w:rPr>
          <w:rFonts w:ascii="Arial" w:hAnsi="Arial" w:cs="Arial"/>
          <w:color w:val="000000"/>
        </w:rPr>
        <w:t xml:space="preserve">The same pattern of results was observed in predicting </w:t>
      </w:r>
      <w:r w:rsidRPr="00ED235E">
        <w:rPr>
          <w:rFonts w:ascii="Arial" w:hAnsi="Arial" w:cs="Arial"/>
          <w:b/>
          <w:color w:val="000000"/>
        </w:rPr>
        <w:t>spelling</w:t>
      </w:r>
      <w:r>
        <w:rPr>
          <w:rFonts w:ascii="Arial" w:hAnsi="Arial" w:cs="Arial"/>
          <w:color w:val="000000"/>
        </w:rPr>
        <w:t xml:space="preserve">: speech rhythm </w:t>
      </w:r>
      <w:r w:rsidRPr="002B18C5">
        <w:rPr>
          <w:rFonts w:ascii="Arial" w:hAnsi="Arial" w:cs="Arial"/>
          <w:color w:val="000000"/>
        </w:rPr>
        <w:t>sensitivity, when entered without any control variables, was a significant predictor, Beta = 0.2</w:t>
      </w:r>
      <w:r>
        <w:rPr>
          <w:rFonts w:ascii="Arial" w:hAnsi="Arial" w:cs="Arial"/>
          <w:color w:val="000000"/>
        </w:rPr>
        <w:t>22</w:t>
      </w:r>
      <w:r w:rsidRPr="002B18C5">
        <w:rPr>
          <w:rFonts w:ascii="Arial" w:hAnsi="Arial" w:cs="Arial"/>
          <w:color w:val="000000"/>
        </w:rPr>
        <w:t xml:space="preserve">, </w:t>
      </w:r>
      <w:r w:rsidRPr="002B18C5">
        <w:rPr>
          <w:rFonts w:ascii="Arial" w:hAnsi="Arial" w:cs="Arial"/>
          <w:i/>
          <w:color w:val="000000"/>
        </w:rPr>
        <w:t>t</w:t>
      </w:r>
      <w:r w:rsidRPr="002B18C5">
        <w:rPr>
          <w:rFonts w:ascii="Arial" w:hAnsi="Arial" w:cs="Arial"/>
          <w:color w:val="000000"/>
        </w:rPr>
        <w:t>(89) = 2.1</w:t>
      </w:r>
      <w:r>
        <w:rPr>
          <w:rFonts w:ascii="Arial" w:hAnsi="Arial" w:cs="Arial"/>
          <w:color w:val="000000"/>
        </w:rPr>
        <w:t>45</w:t>
      </w:r>
      <w:r w:rsidRPr="002B18C5">
        <w:rPr>
          <w:rFonts w:ascii="Arial" w:hAnsi="Arial" w:cs="Arial"/>
          <w:color w:val="000000"/>
        </w:rPr>
        <w:t xml:space="preserve">, </w:t>
      </w:r>
      <w:r w:rsidRPr="002B18C5">
        <w:rPr>
          <w:rFonts w:ascii="Arial" w:hAnsi="Arial" w:cs="Arial"/>
          <w:i/>
          <w:color w:val="000000"/>
        </w:rPr>
        <w:t>p</w:t>
      </w:r>
      <w:r w:rsidRPr="002B18C5">
        <w:rPr>
          <w:rFonts w:ascii="Arial" w:hAnsi="Arial" w:cs="Arial"/>
          <w:color w:val="000000"/>
        </w:rPr>
        <w:t xml:space="preserve"> = .03</w:t>
      </w:r>
      <w:r>
        <w:rPr>
          <w:rFonts w:ascii="Arial" w:hAnsi="Arial" w:cs="Arial"/>
          <w:color w:val="000000"/>
        </w:rPr>
        <w:t>5</w:t>
      </w:r>
      <w:r w:rsidRPr="002B18C5">
        <w:rPr>
          <w:rFonts w:ascii="Arial" w:hAnsi="Arial" w:cs="Arial"/>
          <w:color w:val="000000"/>
        </w:rPr>
        <w:t>; however, when it was entered simultaneously with vocabulary, phonological awareness</w:t>
      </w:r>
      <w:r>
        <w:rPr>
          <w:rFonts w:ascii="Arial" w:hAnsi="Arial" w:cs="Arial"/>
          <w:color w:val="000000"/>
        </w:rPr>
        <w:t>,</w:t>
      </w:r>
      <w:r w:rsidRPr="002B18C5">
        <w:rPr>
          <w:rFonts w:ascii="Arial" w:hAnsi="Arial" w:cs="Arial"/>
          <w:color w:val="000000"/>
        </w:rPr>
        <w:t xml:space="preserve"> or morphological awareness this relation</w:t>
      </w:r>
      <w:r w:rsidR="00EC377C">
        <w:rPr>
          <w:rFonts w:ascii="Arial" w:hAnsi="Arial" w:cs="Arial"/>
          <w:color w:val="000000"/>
        </w:rPr>
        <w:t>ship</w:t>
      </w:r>
      <w:r w:rsidRPr="002B18C5">
        <w:rPr>
          <w:rFonts w:ascii="Arial" w:hAnsi="Arial" w:cs="Arial"/>
          <w:color w:val="000000"/>
        </w:rPr>
        <w:t xml:space="preserve"> became non-significant. This indicates that vocabulary, phonological awareness</w:t>
      </w:r>
      <w:r>
        <w:rPr>
          <w:rFonts w:ascii="Arial" w:hAnsi="Arial" w:cs="Arial"/>
          <w:color w:val="000000"/>
        </w:rPr>
        <w:t>,</w:t>
      </w:r>
      <w:r w:rsidRPr="002B18C5">
        <w:rPr>
          <w:rFonts w:ascii="Arial" w:hAnsi="Arial" w:cs="Arial"/>
          <w:color w:val="000000"/>
        </w:rPr>
        <w:t xml:space="preserve"> and morphological awareness mediate the link between speech rhythm sensitivity and </w:t>
      </w:r>
      <w:r>
        <w:rPr>
          <w:rFonts w:ascii="Arial" w:hAnsi="Arial" w:cs="Arial"/>
          <w:color w:val="000000"/>
        </w:rPr>
        <w:t>spell</w:t>
      </w:r>
      <w:r w:rsidRPr="002B18C5">
        <w:rPr>
          <w:rFonts w:ascii="Arial" w:hAnsi="Arial" w:cs="Arial"/>
          <w:color w:val="000000"/>
        </w:rPr>
        <w:t xml:space="preserve">ing. </w:t>
      </w:r>
      <w:r>
        <w:rPr>
          <w:rFonts w:ascii="Arial" w:hAnsi="Arial" w:cs="Arial"/>
          <w:color w:val="000000"/>
        </w:rPr>
        <w:t>R</w:t>
      </w:r>
      <w:r w:rsidRPr="002B18C5">
        <w:rPr>
          <w:rFonts w:ascii="Arial" w:hAnsi="Arial" w:cs="Arial"/>
          <w:color w:val="000000"/>
        </w:rPr>
        <w:t xml:space="preserve">esults from Sobel’s test </w:t>
      </w:r>
      <w:r>
        <w:rPr>
          <w:rFonts w:ascii="Arial" w:hAnsi="Arial" w:cs="Arial"/>
          <w:color w:val="000000"/>
        </w:rPr>
        <w:t xml:space="preserve">revealed a significant indirect (mediation) effect of speech rhythm sensitivity on spelling through phonological awareness </w:t>
      </w:r>
      <w:r w:rsidRPr="00DC4BBC">
        <w:rPr>
          <w:rFonts w:ascii="Arial" w:hAnsi="Arial" w:cs="Arial"/>
          <w:color w:val="000000"/>
        </w:rPr>
        <w:t>(</w:t>
      </w:r>
      <w:r w:rsidRPr="00DC4BBC">
        <w:rPr>
          <w:rFonts w:ascii="Arial" w:hAnsi="Arial" w:cs="Arial"/>
          <w:i/>
          <w:color w:val="000000"/>
        </w:rPr>
        <w:t>z</w:t>
      </w:r>
      <w:r w:rsidRPr="00DC4BBC">
        <w:rPr>
          <w:rFonts w:ascii="Arial" w:hAnsi="Arial" w:cs="Arial"/>
          <w:color w:val="000000"/>
        </w:rPr>
        <w:t xml:space="preserve"> = </w:t>
      </w:r>
      <w:r>
        <w:rPr>
          <w:rFonts w:ascii="Arial" w:hAnsi="Arial" w:cs="Arial"/>
          <w:color w:val="000000"/>
        </w:rPr>
        <w:t>2</w:t>
      </w:r>
      <w:r w:rsidRPr="00DC4BBC">
        <w:rPr>
          <w:rFonts w:ascii="Arial" w:hAnsi="Arial" w:cs="Arial"/>
          <w:color w:val="000000"/>
        </w:rPr>
        <w:t>.</w:t>
      </w:r>
      <w:r>
        <w:rPr>
          <w:rFonts w:ascii="Arial" w:hAnsi="Arial" w:cs="Arial"/>
          <w:color w:val="000000"/>
        </w:rPr>
        <w:t>89</w:t>
      </w:r>
      <w:r w:rsidRPr="00DC4BBC">
        <w:rPr>
          <w:rFonts w:ascii="Arial" w:hAnsi="Arial" w:cs="Arial"/>
          <w:color w:val="000000"/>
        </w:rPr>
        <w:t xml:space="preserve">, </w:t>
      </w:r>
      <w:r w:rsidRPr="00DC4BBC">
        <w:rPr>
          <w:rFonts w:ascii="Arial" w:hAnsi="Arial" w:cs="Arial"/>
          <w:i/>
          <w:color w:val="000000"/>
        </w:rPr>
        <w:t>p</w:t>
      </w:r>
      <w:r w:rsidRPr="00DC4BBC">
        <w:rPr>
          <w:rFonts w:ascii="Arial" w:hAnsi="Arial" w:cs="Arial"/>
          <w:color w:val="000000"/>
        </w:rPr>
        <w:t xml:space="preserve"> = .00</w:t>
      </w:r>
      <w:r>
        <w:rPr>
          <w:rFonts w:ascii="Arial" w:hAnsi="Arial" w:cs="Arial"/>
          <w:color w:val="000000"/>
        </w:rPr>
        <w:t xml:space="preserve">4), but not through </w:t>
      </w:r>
      <w:r w:rsidRPr="00DC4BBC">
        <w:rPr>
          <w:rFonts w:ascii="Arial" w:hAnsi="Arial" w:cs="Arial"/>
          <w:color w:val="000000"/>
        </w:rPr>
        <w:t>vocabulary (</w:t>
      </w:r>
      <w:r w:rsidRPr="00DC4BBC">
        <w:rPr>
          <w:rFonts w:ascii="Arial" w:hAnsi="Arial" w:cs="Arial"/>
          <w:i/>
          <w:color w:val="000000"/>
        </w:rPr>
        <w:t>z</w:t>
      </w:r>
      <w:r w:rsidRPr="00DC4BBC">
        <w:rPr>
          <w:rFonts w:ascii="Arial" w:hAnsi="Arial" w:cs="Arial"/>
          <w:color w:val="000000"/>
        </w:rPr>
        <w:t xml:space="preserve"> = </w:t>
      </w:r>
      <w:r>
        <w:rPr>
          <w:rFonts w:ascii="Arial" w:hAnsi="Arial" w:cs="Arial"/>
          <w:color w:val="000000"/>
        </w:rPr>
        <w:t>1</w:t>
      </w:r>
      <w:r w:rsidRPr="00DC4BBC">
        <w:rPr>
          <w:rFonts w:ascii="Arial" w:hAnsi="Arial" w:cs="Arial"/>
          <w:color w:val="000000"/>
        </w:rPr>
        <w:t>.</w:t>
      </w:r>
      <w:r>
        <w:rPr>
          <w:rFonts w:ascii="Arial" w:hAnsi="Arial" w:cs="Arial"/>
          <w:color w:val="000000"/>
        </w:rPr>
        <w:t>69</w:t>
      </w:r>
      <w:r w:rsidRPr="00DC4BBC">
        <w:rPr>
          <w:rFonts w:ascii="Arial" w:hAnsi="Arial" w:cs="Arial"/>
          <w:color w:val="000000"/>
        </w:rPr>
        <w:t xml:space="preserve">, </w:t>
      </w:r>
      <w:r w:rsidRPr="00DC4BBC">
        <w:rPr>
          <w:rFonts w:ascii="Arial" w:hAnsi="Arial" w:cs="Arial"/>
          <w:i/>
          <w:color w:val="000000"/>
        </w:rPr>
        <w:t>p</w:t>
      </w:r>
      <w:r w:rsidRPr="00DC4BBC">
        <w:rPr>
          <w:rFonts w:ascii="Arial" w:hAnsi="Arial" w:cs="Arial"/>
          <w:color w:val="000000"/>
        </w:rPr>
        <w:t xml:space="preserve"> = .0</w:t>
      </w:r>
      <w:r>
        <w:rPr>
          <w:rFonts w:ascii="Arial" w:hAnsi="Arial" w:cs="Arial"/>
          <w:color w:val="000000"/>
        </w:rPr>
        <w:t>91</w:t>
      </w:r>
      <w:r w:rsidRPr="00DC4BBC">
        <w:rPr>
          <w:rFonts w:ascii="Arial" w:hAnsi="Arial" w:cs="Arial"/>
          <w:color w:val="000000"/>
        </w:rPr>
        <w:t xml:space="preserve">) </w:t>
      </w:r>
      <w:r>
        <w:rPr>
          <w:rFonts w:ascii="Arial" w:hAnsi="Arial" w:cs="Arial"/>
          <w:color w:val="000000"/>
        </w:rPr>
        <w:t>or</w:t>
      </w:r>
      <w:r w:rsidRPr="00DC4BBC">
        <w:rPr>
          <w:rFonts w:ascii="Arial" w:hAnsi="Arial" w:cs="Arial"/>
          <w:color w:val="000000"/>
        </w:rPr>
        <w:t xml:space="preserve"> morphological awareness (</w:t>
      </w:r>
      <w:r w:rsidRPr="00DC4BBC">
        <w:rPr>
          <w:rFonts w:ascii="Arial" w:hAnsi="Arial" w:cs="Arial"/>
          <w:i/>
          <w:color w:val="000000"/>
        </w:rPr>
        <w:t>z</w:t>
      </w:r>
      <w:r w:rsidRPr="00DC4BBC">
        <w:rPr>
          <w:rFonts w:ascii="Arial" w:hAnsi="Arial" w:cs="Arial"/>
          <w:color w:val="000000"/>
        </w:rPr>
        <w:t xml:space="preserve"> = </w:t>
      </w:r>
      <w:r>
        <w:rPr>
          <w:rFonts w:ascii="Arial" w:hAnsi="Arial" w:cs="Arial"/>
          <w:color w:val="000000"/>
        </w:rPr>
        <w:t>1</w:t>
      </w:r>
      <w:r w:rsidRPr="00DC4BBC">
        <w:rPr>
          <w:rFonts w:ascii="Arial" w:hAnsi="Arial" w:cs="Arial"/>
          <w:color w:val="000000"/>
        </w:rPr>
        <w:t>.</w:t>
      </w:r>
      <w:r>
        <w:rPr>
          <w:rFonts w:ascii="Arial" w:hAnsi="Arial" w:cs="Arial"/>
          <w:color w:val="000000"/>
        </w:rPr>
        <w:t>48</w:t>
      </w:r>
      <w:r w:rsidRPr="00DC4BBC">
        <w:rPr>
          <w:rFonts w:ascii="Arial" w:hAnsi="Arial" w:cs="Arial"/>
          <w:color w:val="000000"/>
        </w:rPr>
        <w:t xml:space="preserve">, </w:t>
      </w:r>
      <w:r w:rsidRPr="00DC4BBC">
        <w:rPr>
          <w:rFonts w:ascii="Arial" w:hAnsi="Arial" w:cs="Arial"/>
          <w:i/>
          <w:color w:val="000000"/>
        </w:rPr>
        <w:t>p</w:t>
      </w:r>
      <w:r w:rsidRPr="00DC4BBC">
        <w:rPr>
          <w:rFonts w:ascii="Arial" w:hAnsi="Arial" w:cs="Arial"/>
          <w:color w:val="000000"/>
        </w:rPr>
        <w:t xml:space="preserve"> = .</w:t>
      </w:r>
      <w:r>
        <w:rPr>
          <w:rFonts w:ascii="Arial" w:hAnsi="Arial" w:cs="Arial"/>
          <w:color w:val="000000"/>
        </w:rPr>
        <w:t>140</w:t>
      </w:r>
      <w:r w:rsidRPr="00DC4BBC">
        <w:rPr>
          <w:rFonts w:ascii="Arial" w:hAnsi="Arial" w:cs="Arial"/>
          <w:color w:val="000000"/>
        </w:rPr>
        <w:t>).</w:t>
      </w:r>
    </w:p>
    <w:p w14:paraId="69EE678A" w14:textId="77777777" w:rsidR="001B5191" w:rsidRPr="00DC4BBC" w:rsidRDefault="001B5191" w:rsidP="00AD2168">
      <w:pPr>
        <w:jc w:val="both"/>
        <w:rPr>
          <w:rFonts w:ascii="Arial" w:hAnsi="Arial" w:cs="Arial"/>
          <w:color w:val="000000"/>
          <w:sz w:val="28"/>
          <w:szCs w:val="28"/>
        </w:rPr>
      </w:pPr>
    </w:p>
    <w:p w14:paraId="7A070015" w14:textId="77777777" w:rsidR="001B5191" w:rsidRPr="007053B5"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t>Conclusions</w:t>
      </w:r>
    </w:p>
    <w:p w14:paraId="799B157E" w14:textId="77777777" w:rsidR="001B5191" w:rsidRPr="004575EE"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4D948A51" w14:textId="77777777" w:rsidR="001B5191" w:rsidRDefault="001B5191" w:rsidP="001263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Pr>
          <w:rFonts w:ascii="Arial" w:hAnsi="Arial" w:cs="Arial"/>
          <w:sz w:val="20"/>
          <w:lang w:val="en-GB"/>
        </w:rPr>
        <w:t>A</w:t>
      </w:r>
      <w:r w:rsidRPr="006A050A">
        <w:rPr>
          <w:rFonts w:ascii="Arial" w:hAnsi="Arial" w:cs="Arial"/>
          <w:sz w:val="20"/>
          <w:lang w:val="en-GB"/>
        </w:rPr>
        <w:t xml:space="preserve"> number of paradigms have been developed to assess children’s </w:t>
      </w:r>
      <w:r>
        <w:rPr>
          <w:rFonts w:ascii="Arial" w:hAnsi="Arial" w:cs="Arial"/>
          <w:sz w:val="20"/>
          <w:lang w:val="en-GB"/>
        </w:rPr>
        <w:t xml:space="preserve">sensitivity to speech rhythm, but these </w:t>
      </w:r>
      <w:r w:rsidRPr="006A050A">
        <w:rPr>
          <w:rFonts w:ascii="Arial" w:hAnsi="Arial" w:cs="Arial"/>
          <w:sz w:val="20"/>
          <w:lang w:val="en-GB"/>
        </w:rPr>
        <w:t xml:space="preserve">can often be criticised for placing heavy demands on verbal short-term memory and for yielding poor levels of internal </w:t>
      </w:r>
      <w:r>
        <w:rPr>
          <w:rFonts w:ascii="Arial" w:hAnsi="Arial" w:cs="Arial"/>
          <w:sz w:val="20"/>
          <w:lang w:val="en-GB"/>
        </w:rPr>
        <w:t xml:space="preserve">and external </w:t>
      </w:r>
      <w:r w:rsidRPr="006A050A">
        <w:rPr>
          <w:rFonts w:ascii="Arial" w:hAnsi="Arial" w:cs="Arial"/>
          <w:sz w:val="20"/>
          <w:lang w:val="en-GB"/>
        </w:rPr>
        <w:t xml:space="preserve">reliability. </w:t>
      </w:r>
      <w:r>
        <w:rPr>
          <w:rFonts w:ascii="Arial" w:hAnsi="Arial" w:cs="Arial"/>
          <w:sz w:val="20"/>
          <w:lang w:val="en-GB"/>
        </w:rPr>
        <w:t>There is a paucity of available measures that are suitable for young</w:t>
      </w:r>
      <w:r w:rsidRPr="00EC5A0B">
        <w:rPr>
          <w:rFonts w:ascii="Arial" w:hAnsi="Arial" w:cs="Arial"/>
          <w:sz w:val="20"/>
          <w:lang w:val="en-GB"/>
        </w:rPr>
        <w:t xml:space="preserve"> children in the earliest stage of reading development.</w:t>
      </w:r>
      <w:r>
        <w:rPr>
          <w:rFonts w:ascii="Arial" w:hAnsi="Arial" w:cs="Arial"/>
          <w:sz w:val="20"/>
          <w:lang w:val="en-GB"/>
        </w:rPr>
        <w:t xml:space="preserve"> This research demonstrates that speech rhythm sensitivity can be reliably measured in </w:t>
      </w:r>
      <w:r w:rsidRPr="000D6A96">
        <w:rPr>
          <w:rFonts w:ascii="Arial" w:hAnsi="Arial" w:cs="Arial"/>
          <w:sz w:val="20"/>
          <w:lang w:val="en-GB"/>
        </w:rPr>
        <w:t>four- to five-year-old pre-</w:t>
      </w:r>
      <w:r>
        <w:rPr>
          <w:rFonts w:ascii="Arial" w:hAnsi="Arial" w:cs="Arial"/>
          <w:sz w:val="20"/>
          <w:lang w:val="en-GB"/>
        </w:rPr>
        <w:t>readers</w:t>
      </w:r>
      <w:r w:rsidRPr="000D6A96">
        <w:rPr>
          <w:rFonts w:ascii="Arial" w:hAnsi="Arial" w:cs="Arial"/>
          <w:sz w:val="20"/>
          <w:lang w:val="en-GB"/>
        </w:rPr>
        <w:t xml:space="preserve"> in Reception Year (the UK equivalent of Kindergarten in the US</w:t>
      </w:r>
      <w:r>
        <w:rPr>
          <w:rFonts w:ascii="Arial" w:hAnsi="Arial" w:cs="Arial"/>
          <w:sz w:val="20"/>
          <w:lang w:val="en-GB"/>
        </w:rPr>
        <w:t xml:space="preserve">) using a </w:t>
      </w:r>
      <w:r w:rsidRPr="000D6A96">
        <w:rPr>
          <w:rFonts w:ascii="Arial" w:hAnsi="Arial" w:cs="Arial"/>
          <w:sz w:val="20"/>
          <w:lang w:val="en-GB"/>
        </w:rPr>
        <w:t>validate</w:t>
      </w:r>
      <w:r>
        <w:rPr>
          <w:rFonts w:ascii="Arial" w:hAnsi="Arial" w:cs="Arial"/>
          <w:sz w:val="20"/>
          <w:lang w:val="en-GB"/>
        </w:rPr>
        <w:t>d</w:t>
      </w:r>
      <w:r w:rsidRPr="000D6A96">
        <w:rPr>
          <w:rFonts w:ascii="Arial" w:hAnsi="Arial" w:cs="Arial"/>
          <w:sz w:val="20"/>
          <w:lang w:val="en-GB"/>
        </w:rPr>
        <w:t xml:space="preserve"> </w:t>
      </w:r>
      <w:r>
        <w:rPr>
          <w:rFonts w:ascii="Arial" w:hAnsi="Arial" w:cs="Arial"/>
          <w:sz w:val="20"/>
          <w:lang w:val="en-GB"/>
        </w:rPr>
        <w:t xml:space="preserve">assessment tool. This development is of great value to researchers and educators alike who may wish to examine young children’s sensitivity to speech rhythm. </w:t>
      </w:r>
    </w:p>
    <w:p w14:paraId="568B35E4" w14:textId="77777777" w:rsidR="001B5191" w:rsidRDefault="001B5191" w:rsidP="001263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359F5E52" w14:textId="77777777" w:rsidR="001B5191" w:rsidRDefault="001B5191" w:rsidP="001263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Pr>
          <w:rFonts w:ascii="Arial" w:hAnsi="Arial" w:cs="Arial"/>
          <w:sz w:val="20"/>
          <w:lang w:val="en-GB"/>
        </w:rPr>
        <w:t xml:space="preserve">Bivariate (zero-order) correlation analyses revealed that four- to -five-year-old children’s sensitivity to speech rhythm </w:t>
      </w:r>
      <w:r w:rsidRPr="00775FB1">
        <w:rPr>
          <w:rFonts w:ascii="Arial" w:hAnsi="Arial" w:cs="Arial"/>
          <w:sz w:val="20"/>
          <w:lang w:val="en-GB"/>
        </w:rPr>
        <w:t xml:space="preserve">was significantly related to their vocabulary knowledge, phonological awareness, and morphological awareness concurrently, and to their word reading and spelling one year later. </w:t>
      </w:r>
      <w:r>
        <w:rPr>
          <w:rFonts w:ascii="Arial" w:hAnsi="Arial" w:cs="Arial"/>
          <w:sz w:val="20"/>
          <w:lang w:val="en-GB"/>
        </w:rPr>
        <w:t xml:space="preserve">This is consistent with a growing literature (most of which is concurrent in nature and using older children) which demonstrates associations between these skills. However, a series of standard multiple regression analyses revealed that four- to -five-year-old children’s sensitivity to </w:t>
      </w:r>
      <w:r w:rsidRPr="00775FB1">
        <w:rPr>
          <w:rFonts w:ascii="Arial" w:hAnsi="Arial" w:cs="Arial"/>
          <w:sz w:val="20"/>
          <w:lang w:val="en-GB"/>
        </w:rPr>
        <w:t xml:space="preserve">speech rhythm is </w:t>
      </w:r>
      <w:r>
        <w:rPr>
          <w:rFonts w:ascii="Arial" w:hAnsi="Arial" w:cs="Arial"/>
          <w:sz w:val="20"/>
          <w:lang w:val="en-GB"/>
        </w:rPr>
        <w:t>un</w:t>
      </w:r>
      <w:r w:rsidRPr="00775FB1">
        <w:rPr>
          <w:rFonts w:ascii="Arial" w:hAnsi="Arial" w:cs="Arial"/>
          <w:sz w:val="20"/>
          <w:lang w:val="en-GB"/>
        </w:rPr>
        <w:t xml:space="preserve">able to make a significant contribution to word reading and spelling </w:t>
      </w:r>
      <w:r>
        <w:rPr>
          <w:rFonts w:ascii="Arial" w:hAnsi="Arial" w:cs="Arial"/>
          <w:sz w:val="20"/>
          <w:lang w:val="en-GB"/>
        </w:rPr>
        <w:t xml:space="preserve">one year later </w:t>
      </w:r>
      <w:r w:rsidRPr="00775FB1">
        <w:rPr>
          <w:rFonts w:ascii="Arial" w:hAnsi="Arial" w:cs="Arial"/>
          <w:sz w:val="20"/>
          <w:lang w:val="en-GB"/>
        </w:rPr>
        <w:t>independently of its association with vocabulary</w:t>
      </w:r>
      <w:r>
        <w:rPr>
          <w:rFonts w:ascii="Arial" w:hAnsi="Arial" w:cs="Arial"/>
          <w:sz w:val="20"/>
          <w:lang w:val="en-GB"/>
        </w:rPr>
        <w:t xml:space="preserve"> knowledge</w:t>
      </w:r>
      <w:r w:rsidRPr="00775FB1">
        <w:rPr>
          <w:rFonts w:ascii="Arial" w:hAnsi="Arial" w:cs="Arial"/>
          <w:sz w:val="20"/>
          <w:lang w:val="en-GB"/>
        </w:rPr>
        <w:t>, phonological awareness, and morphological awareness</w:t>
      </w:r>
      <w:r>
        <w:rPr>
          <w:rFonts w:ascii="Arial" w:hAnsi="Arial" w:cs="Arial"/>
          <w:sz w:val="20"/>
          <w:lang w:val="en-GB"/>
        </w:rPr>
        <w:t>. Indeed, of the measures taken from pre-readers in Reception Year, the best predictor of Year 1 word reading and spelling attainment was phonological awareness, and this was perhaps unsurprising given the wealth of research in this area.</w:t>
      </w:r>
    </w:p>
    <w:p w14:paraId="3DF2383F" w14:textId="77777777" w:rsidR="001B5191" w:rsidRDefault="001B5191" w:rsidP="001263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1064952B" w14:textId="14C73B93" w:rsidR="00F57939" w:rsidRPr="009A5735" w:rsidRDefault="001B5191" w:rsidP="00E80F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Pr>
          <w:rFonts w:ascii="Arial" w:hAnsi="Arial" w:cs="Arial"/>
          <w:sz w:val="20"/>
          <w:lang w:val="en-GB"/>
        </w:rPr>
        <w:t xml:space="preserve">However from the mediation analyses, and </w:t>
      </w:r>
      <w:r w:rsidRPr="00C74E2D">
        <w:rPr>
          <w:rFonts w:ascii="Arial" w:hAnsi="Arial" w:cs="Arial"/>
          <w:sz w:val="20"/>
          <w:lang w:val="en-GB"/>
        </w:rPr>
        <w:t>Sobel’s test</w:t>
      </w:r>
      <w:r>
        <w:rPr>
          <w:rFonts w:ascii="Arial" w:hAnsi="Arial" w:cs="Arial"/>
          <w:sz w:val="20"/>
          <w:lang w:val="en-GB"/>
        </w:rPr>
        <w:t xml:space="preserve"> in particular, it was found that four- to -five-year-old children’s sensitivity to speech rhythm did have a significant indirect (mediation) effect on word </w:t>
      </w:r>
      <w:r>
        <w:rPr>
          <w:rFonts w:ascii="Arial" w:hAnsi="Arial" w:cs="Arial"/>
          <w:sz w:val="20"/>
          <w:lang w:val="en-GB"/>
        </w:rPr>
        <w:lastRenderedPageBreak/>
        <w:t xml:space="preserve">reading and spelling one year later through phonological awareness. Thus, the influence of </w:t>
      </w:r>
      <w:r w:rsidRPr="00B513BF">
        <w:rPr>
          <w:rFonts w:ascii="Arial" w:hAnsi="Arial" w:cs="Arial"/>
          <w:sz w:val="20"/>
        </w:rPr>
        <w:t>speech rhythm sensitivity</w:t>
      </w:r>
      <w:r>
        <w:rPr>
          <w:rFonts w:ascii="Arial" w:hAnsi="Arial" w:cs="Arial"/>
          <w:sz w:val="20"/>
        </w:rPr>
        <w:t xml:space="preserve"> on word reading and spelling one year later is not direct; it influences later word reading and spelling attainment via </w:t>
      </w:r>
      <w:r w:rsidRPr="00B513BF">
        <w:rPr>
          <w:rFonts w:ascii="Arial" w:hAnsi="Arial" w:cs="Arial"/>
          <w:sz w:val="20"/>
        </w:rPr>
        <w:t xml:space="preserve">phonological awareness (and vocabulary and morphological awareness to a lesser extent). This finding is in line with </w:t>
      </w:r>
      <w:r>
        <w:rPr>
          <w:rFonts w:ascii="Arial" w:hAnsi="Arial" w:cs="Arial"/>
          <w:sz w:val="20"/>
        </w:rPr>
        <w:t xml:space="preserve">recent evidence and </w:t>
      </w:r>
      <w:r w:rsidRPr="00B513BF">
        <w:rPr>
          <w:rFonts w:ascii="Arial" w:hAnsi="Arial" w:cs="Arial"/>
          <w:sz w:val="20"/>
        </w:rPr>
        <w:t>models of reading (e.g., Holliman, Critten et al., 2014; Wood et al., 2009), which indicate that speech rhythm sensitivity might support early word reading and spelling indirectly via its influence on</w:t>
      </w:r>
      <w:r>
        <w:rPr>
          <w:rFonts w:ascii="Arial" w:hAnsi="Arial" w:cs="Arial"/>
          <w:sz w:val="20"/>
        </w:rPr>
        <w:t xml:space="preserve"> other emergent literacy skills</w:t>
      </w:r>
      <w:r w:rsidRPr="00B513BF">
        <w:rPr>
          <w:rFonts w:ascii="Arial" w:hAnsi="Arial" w:cs="Arial"/>
          <w:sz w:val="20"/>
        </w:rPr>
        <w:t xml:space="preserve"> </w:t>
      </w:r>
      <w:r w:rsidRPr="000F544E">
        <w:rPr>
          <w:rFonts w:ascii="Arial" w:hAnsi="Arial" w:cs="Arial"/>
          <w:sz w:val="20"/>
        </w:rPr>
        <w:t>such as phonological awareness which, in turn, supports the developme</w:t>
      </w:r>
      <w:r>
        <w:rPr>
          <w:rFonts w:ascii="Arial" w:hAnsi="Arial" w:cs="Arial"/>
          <w:sz w:val="20"/>
        </w:rPr>
        <w:t>nt of word reading and spelling.</w:t>
      </w:r>
      <w:r w:rsidR="00F57939">
        <w:rPr>
          <w:rFonts w:ascii="Arial" w:hAnsi="Arial" w:cs="Arial"/>
          <w:sz w:val="20"/>
        </w:rPr>
        <w:t xml:space="preserve"> Since reading and spelling were assessed in </w:t>
      </w:r>
      <w:r w:rsidR="009A5735">
        <w:rPr>
          <w:rFonts w:ascii="Arial" w:hAnsi="Arial" w:cs="Arial"/>
          <w:sz w:val="20"/>
        </w:rPr>
        <w:t>Y</w:t>
      </w:r>
      <w:r w:rsidR="00F57939">
        <w:rPr>
          <w:rFonts w:ascii="Arial" w:hAnsi="Arial" w:cs="Arial"/>
          <w:sz w:val="20"/>
        </w:rPr>
        <w:t>ear 1, when children are at the earliest stages of learning to read, children did not complete multisyllabic word reading tasks or s</w:t>
      </w:r>
      <w:r w:rsidR="00C112EF">
        <w:rPr>
          <w:rFonts w:ascii="Arial" w:hAnsi="Arial" w:cs="Arial"/>
          <w:sz w:val="20"/>
        </w:rPr>
        <w:t>entence reading, in which supra</w:t>
      </w:r>
      <w:r w:rsidR="00F57939">
        <w:rPr>
          <w:rFonts w:ascii="Arial" w:hAnsi="Arial" w:cs="Arial"/>
          <w:sz w:val="20"/>
        </w:rPr>
        <w:t>segmental awareness might be expected to be particularly important beyond the role of segmental phonological awareness.</w:t>
      </w:r>
      <w:r w:rsidR="00100995">
        <w:rPr>
          <w:rFonts w:ascii="Arial" w:hAnsi="Arial" w:cs="Arial"/>
          <w:sz w:val="20"/>
        </w:rPr>
        <w:t xml:space="preserve"> It would be useful to reassess these children’s literacy in </w:t>
      </w:r>
      <w:r w:rsidR="009A5735">
        <w:rPr>
          <w:rFonts w:ascii="Arial" w:hAnsi="Arial" w:cs="Arial"/>
          <w:sz w:val="20"/>
        </w:rPr>
        <w:t>K</w:t>
      </w:r>
      <w:r w:rsidR="00100995">
        <w:rPr>
          <w:rFonts w:ascii="Arial" w:hAnsi="Arial" w:cs="Arial"/>
          <w:sz w:val="20"/>
        </w:rPr>
        <w:t xml:space="preserve">ey </w:t>
      </w:r>
      <w:r w:rsidR="009A5735">
        <w:rPr>
          <w:rFonts w:ascii="Arial" w:hAnsi="Arial" w:cs="Arial"/>
          <w:sz w:val="20"/>
        </w:rPr>
        <w:t>S</w:t>
      </w:r>
      <w:r w:rsidR="00100995">
        <w:rPr>
          <w:rFonts w:ascii="Arial" w:hAnsi="Arial" w:cs="Arial"/>
          <w:sz w:val="20"/>
        </w:rPr>
        <w:t>tage 2.</w:t>
      </w:r>
    </w:p>
    <w:p w14:paraId="7DBB42A6" w14:textId="77777777" w:rsidR="001B5191" w:rsidRPr="000D6A96" w:rsidRDefault="001B5191" w:rsidP="00E80F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13F8C4B5" w14:textId="77777777" w:rsidR="001B5191" w:rsidRPr="004575EE" w:rsidRDefault="001B5191" w:rsidP="00E80F79">
      <w:pPr>
        <w:spacing w:after="120"/>
        <w:jc w:val="both"/>
        <w:rPr>
          <w:rFonts w:ascii="Arial" w:hAnsi="Arial" w:cs="Arial"/>
          <w:sz w:val="24"/>
          <w:szCs w:val="24"/>
        </w:rPr>
      </w:pPr>
      <w:r>
        <w:rPr>
          <w:rFonts w:ascii="Arial" w:hAnsi="Arial" w:cs="Arial"/>
          <w:sz w:val="24"/>
          <w:szCs w:val="24"/>
        </w:rPr>
        <w:t>Implications for policy and practice</w:t>
      </w:r>
    </w:p>
    <w:p w14:paraId="499F0488" w14:textId="0C698A50" w:rsidR="001B5191" w:rsidRDefault="001B5191" w:rsidP="00E80F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r w:rsidRPr="00E80F79">
        <w:rPr>
          <w:rFonts w:ascii="Arial" w:hAnsi="Arial" w:cs="Arial"/>
          <w:sz w:val="20"/>
          <w:lang w:val="en-GB"/>
        </w:rPr>
        <w:t>This</w:t>
      </w:r>
      <w:r>
        <w:rPr>
          <w:rFonts w:ascii="Arial" w:hAnsi="Arial" w:cs="Arial"/>
          <w:sz w:val="20"/>
          <w:lang w:val="en-GB"/>
        </w:rPr>
        <w:t xml:space="preserve"> research has policy implications and implications for the statutory framework for the early years foundation stage (EYFS) in particular. As noted previously, </w:t>
      </w:r>
      <w:r w:rsidRPr="004575EE">
        <w:rPr>
          <w:rFonts w:ascii="Arial" w:hAnsi="Arial" w:cs="Arial"/>
          <w:sz w:val="20"/>
          <w:lang w:val="en-GB"/>
        </w:rPr>
        <w:t xml:space="preserve">national figures reported by the Department for Education </w:t>
      </w:r>
      <w:r>
        <w:rPr>
          <w:rFonts w:ascii="Arial" w:hAnsi="Arial" w:cs="Arial"/>
          <w:sz w:val="20"/>
          <w:lang w:val="en-GB"/>
        </w:rPr>
        <w:t xml:space="preserve">in 2014 demonstrate that </w:t>
      </w:r>
      <w:r w:rsidRPr="004575EE">
        <w:rPr>
          <w:rFonts w:ascii="Arial" w:hAnsi="Arial" w:cs="Arial"/>
          <w:sz w:val="20"/>
          <w:lang w:val="en-GB"/>
        </w:rPr>
        <w:t xml:space="preserve">that 26% of children in Year 1 did not meet the expected standard of phonic decoding. </w:t>
      </w:r>
      <w:r>
        <w:rPr>
          <w:rFonts w:ascii="Arial" w:hAnsi="Arial" w:cs="Arial"/>
          <w:sz w:val="20"/>
          <w:lang w:val="en-GB"/>
        </w:rPr>
        <w:t xml:space="preserve">Moreover, </w:t>
      </w:r>
      <w:r w:rsidRPr="004575EE">
        <w:rPr>
          <w:rFonts w:ascii="Arial" w:hAnsi="Arial" w:cs="Arial"/>
          <w:sz w:val="20"/>
          <w:lang w:val="en-GB"/>
        </w:rPr>
        <w:t>National Curriculum Assessments at the end of Key Stage 1 also revealed that 10% of children did not reach the expected level 2 in reading and 14% did not reach the expected level 2 in writing.</w:t>
      </w:r>
      <w:r>
        <w:rPr>
          <w:rFonts w:ascii="Arial" w:hAnsi="Arial" w:cs="Arial"/>
          <w:sz w:val="20"/>
        </w:rPr>
        <w:t xml:space="preserve"> Most previous research </w:t>
      </w:r>
      <w:r w:rsidRPr="00FB60C6">
        <w:rPr>
          <w:rFonts w:ascii="Arial" w:hAnsi="Arial" w:cs="Arial"/>
          <w:sz w:val="20"/>
          <w:lang w:val="en-GB"/>
        </w:rPr>
        <w:t xml:space="preserve">has </w:t>
      </w:r>
      <w:r>
        <w:rPr>
          <w:rFonts w:ascii="Arial" w:hAnsi="Arial" w:cs="Arial"/>
          <w:sz w:val="20"/>
          <w:lang w:val="en-GB"/>
        </w:rPr>
        <w:t>focused on the acquisition of phonics and the importance of phonological awareness in this development – a somewhat justified endeavour based on the data reported here. However, the findings may also indicate that segmental phonological skills are influenc</w:t>
      </w:r>
      <w:r w:rsidR="00C112EF">
        <w:rPr>
          <w:rFonts w:ascii="Arial" w:hAnsi="Arial" w:cs="Arial"/>
          <w:sz w:val="20"/>
          <w:lang w:val="en-GB"/>
        </w:rPr>
        <w:t xml:space="preserve">ed by </w:t>
      </w:r>
      <w:r>
        <w:rPr>
          <w:rFonts w:ascii="Arial" w:hAnsi="Arial" w:cs="Arial"/>
          <w:sz w:val="20"/>
          <w:lang w:val="en-GB"/>
        </w:rPr>
        <w:t xml:space="preserve">suprasegmental phonological skills (such as speech rhythm sensitivity) which begin to develop earlier on in child development.    </w:t>
      </w:r>
    </w:p>
    <w:p w14:paraId="747DB8C2" w14:textId="77777777" w:rsidR="001B5191" w:rsidRDefault="001B5191" w:rsidP="00E80F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GB"/>
        </w:rPr>
      </w:pPr>
    </w:p>
    <w:p w14:paraId="3A1B3666" w14:textId="0C89C34C" w:rsidR="00100995" w:rsidRDefault="001B5191" w:rsidP="00E80F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Pr>
          <w:rFonts w:ascii="Arial" w:hAnsi="Arial" w:cs="Arial"/>
          <w:sz w:val="20"/>
          <w:lang w:val="en-GB"/>
        </w:rPr>
        <w:t xml:space="preserve">In sum, this research adds to other recent studies </w:t>
      </w:r>
      <w:r w:rsidRPr="00516690">
        <w:rPr>
          <w:rFonts w:ascii="Arial" w:hAnsi="Arial" w:cs="Arial"/>
          <w:sz w:val="20"/>
          <w:lang w:val="en-GB"/>
        </w:rPr>
        <w:t xml:space="preserve">(e.g., Holliman, Critten et al., 2014) </w:t>
      </w:r>
      <w:r>
        <w:rPr>
          <w:rFonts w:ascii="Arial" w:hAnsi="Arial" w:cs="Arial"/>
          <w:sz w:val="20"/>
          <w:lang w:val="en-GB"/>
        </w:rPr>
        <w:t xml:space="preserve">which </w:t>
      </w:r>
      <w:r w:rsidRPr="00516690">
        <w:rPr>
          <w:rFonts w:ascii="Arial" w:hAnsi="Arial" w:cs="Arial"/>
          <w:sz w:val="20"/>
          <w:lang w:val="en-GB"/>
        </w:rPr>
        <w:t xml:space="preserve">indicate that sensitivity to speech rhythm might support the development of phonological awareness which, in turn, supports the development of word reading and spelling. </w:t>
      </w:r>
      <w:r>
        <w:rPr>
          <w:rFonts w:ascii="Arial" w:hAnsi="Arial" w:cs="Arial"/>
          <w:sz w:val="20"/>
          <w:lang w:val="en-GB"/>
        </w:rPr>
        <w:t>Subsequently</w:t>
      </w:r>
      <w:r w:rsidRPr="00516690">
        <w:rPr>
          <w:rFonts w:ascii="Arial" w:hAnsi="Arial" w:cs="Arial"/>
          <w:sz w:val="20"/>
          <w:lang w:val="en-GB"/>
        </w:rPr>
        <w:t xml:space="preserve">, </w:t>
      </w:r>
      <w:r>
        <w:rPr>
          <w:rFonts w:ascii="Arial" w:hAnsi="Arial" w:cs="Arial"/>
          <w:sz w:val="20"/>
          <w:lang w:val="en-GB"/>
        </w:rPr>
        <w:t>i</w:t>
      </w:r>
      <w:r w:rsidRPr="00516690">
        <w:rPr>
          <w:rFonts w:ascii="Arial" w:hAnsi="Arial" w:cs="Arial"/>
          <w:sz w:val="20"/>
        </w:rPr>
        <w:t>nterventions</w:t>
      </w:r>
      <w:r>
        <w:rPr>
          <w:rFonts w:ascii="Arial" w:hAnsi="Arial" w:cs="Arial"/>
          <w:sz w:val="20"/>
        </w:rPr>
        <w:t xml:space="preserve"> d</w:t>
      </w:r>
      <w:r w:rsidRPr="00516690">
        <w:rPr>
          <w:rFonts w:ascii="Arial" w:hAnsi="Arial" w:cs="Arial"/>
          <w:sz w:val="20"/>
        </w:rPr>
        <w:t xml:space="preserve">esigned to enhance </w:t>
      </w:r>
      <w:r>
        <w:rPr>
          <w:rFonts w:ascii="Arial" w:hAnsi="Arial" w:cs="Arial"/>
          <w:sz w:val="20"/>
        </w:rPr>
        <w:t xml:space="preserve">sensitivity to </w:t>
      </w:r>
      <w:r w:rsidRPr="00516690">
        <w:rPr>
          <w:rFonts w:ascii="Arial" w:hAnsi="Arial" w:cs="Arial"/>
          <w:sz w:val="20"/>
        </w:rPr>
        <w:t xml:space="preserve">speech rhythm might be incorporated into early reading instruction methods (curricula) to support the development of </w:t>
      </w:r>
      <w:r>
        <w:rPr>
          <w:rFonts w:ascii="Arial" w:hAnsi="Arial" w:cs="Arial"/>
          <w:sz w:val="20"/>
        </w:rPr>
        <w:t xml:space="preserve">word reading and spelling via the development of </w:t>
      </w:r>
      <w:r w:rsidRPr="00516690">
        <w:rPr>
          <w:rFonts w:ascii="Arial" w:hAnsi="Arial" w:cs="Arial"/>
          <w:sz w:val="20"/>
        </w:rPr>
        <w:t>other emergent literacy skills such as phonological awareness</w:t>
      </w:r>
      <w:r>
        <w:rPr>
          <w:rFonts w:ascii="Arial" w:hAnsi="Arial" w:cs="Arial"/>
          <w:sz w:val="20"/>
        </w:rPr>
        <w:t xml:space="preserve">. Additionally, given that sensitivity to speech rhythm </w:t>
      </w:r>
      <w:r w:rsidR="00100995">
        <w:rPr>
          <w:rFonts w:ascii="Arial" w:hAnsi="Arial" w:cs="Arial"/>
          <w:sz w:val="20"/>
        </w:rPr>
        <w:t xml:space="preserve">begins well before </w:t>
      </w:r>
      <w:r w:rsidR="00100995" w:rsidRPr="00516690">
        <w:rPr>
          <w:rFonts w:ascii="Arial" w:hAnsi="Arial" w:cs="Arial"/>
          <w:sz w:val="20"/>
        </w:rPr>
        <w:t>formal literacy instruction</w:t>
      </w:r>
      <w:r w:rsidR="00100995" w:rsidRPr="00100995">
        <w:rPr>
          <w:rFonts w:ascii="Arial" w:hAnsi="Arial" w:cs="Arial"/>
          <w:sz w:val="20"/>
        </w:rPr>
        <w:t xml:space="preserve"> </w:t>
      </w:r>
      <w:r w:rsidR="00100995" w:rsidRPr="00516690">
        <w:rPr>
          <w:rFonts w:ascii="Arial" w:hAnsi="Arial" w:cs="Arial"/>
          <w:sz w:val="20"/>
        </w:rPr>
        <w:t>and before other emergent literacy skills (e.g., phonological awareness)</w:t>
      </w:r>
      <w:r w:rsidR="00100995">
        <w:rPr>
          <w:rFonts w:ascii="Arial" w:hAnsi="Arial" w:cs="Arial"/>
          <w:sz w:val="20"/>
        </w:rPr>
        <w:t>,</w:t>
      </w:r>
      <w:r w:rsidR="00BF18AE">
        <w:rPr>
          <w:rFonts w:ascii="Arial" w:hAnsi="Arial" w:cs="Arial"/>
          <w:sz w:val="20"/>
        </w:rPr>
        <w:t xml:space="preserve"> </w:t>
      </w:r>
      <w:r w:rsidR="00100995">
        <w:rPr>
          <w:rFonts w:ascii="Arial" w:hAnsi="Arial" w:cs="Arial"/>
          <w:sz w:val="20"/>
        </w:rPr>
        <w:t xml:space="preserve"> </w:t>
      </w:r>
      <w:r w:rsidR="00BF18AE">
        <w:rPr>
          <w:rFonts w:ascii="Arial" w:hAnsi="Arial" w:cs="Arial"/>
          <w:sz w:val="20"/>
        </w:rPr>
        <w:t xml:space="preserve">teaching methods </w:t>
      </w:r>
      <w:r w:rsidR="00100995">
        <w:rPr>
          <w:rFonts w:ascii="Arial" w:hAnsi="Arial" w:cs="Arial"/>
          <w:sz w:val="20"/>
        </w:rPr>
        <w:t xml:space="preserve">promoting awareness of speech rhythm could be particularly useful </w:t>
      </w:r>
      <w:r w:rsidR="00BF18AE">
        <w:rPr>
          <w:rFonts w:ascii="Arial" w:hAnsi="Arial" w:cs="Arial"/>
          <w:sz w:val="20"/>
        </w:rPr>
        <w:t>in the pre-school years and with children at risk of literacy difficulties. We have a parallel line of research directly investigating this issue (Harrison</w:t>
      </w:r>
      <w:r w:rsidR="00C112EF">
        <w:rPr>
          <w:rFonts w:ascii="Arial" w:hAnsi="Arial" w:cs="Arial"/>
          <w:sz w:val="20"/>
        </w:rPr>
        <w:t xml:space="preserve"> et al., </w:t>
      </w:r>
      <w:r w:rsidR="009A5735">
        <w:rPr>
          <w:rFonts w:ascii="Arial" w:hAnsi="Arial" w:cs="Arial"/>
          <w:sz w:val="20"/>
        </w:rPr>
        <w:t>submitted).</w:t>
      </w:r>
    </w:p>
    <w:p w14:paraId="1E256B9A" w14:textId="77777777" w:rsidR="00100995" w:rsidRDefault="00100995" w:rsidP="00E80F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46D43087" w14:textId="1C15F428" w:rsidR="001B5191" w:rsidRDefault="00073F57" w:rsidP="00EC7BC2">
      <w:pPr>
        <w:pStyle w:val="ListParagraph"/>
        <w:ind w:left="0"/>
        <w:jc w:val="both"/>
        <w:rPr>
          <w:rFonts w:ascii="Arial" w:hAnsi="Arial" w:cs="Arial"/>
          <w:color w:val="000000"/>
          <w:lang w:val="en-US"/>
        </w:rPr>
      </w:pPr>
      <w:r>
        <w:rPr>
          <w:rFonts w:ascii="Arial" w:hAnsi="Arial" w:cs="Arial"/>
        </w:rPr>
        <w:t>Finally, we have created a set of sensitive, valid and reliable measures of speech rhythm sensitivity for use with children as young as four</w:t>
      </w:r>
      <w:r w:rsidR="00C112EF">
        <w:rPr>
          <w:rFonts w:ascii="Arial" w:hAnsi="Arial" w:cs="Arial"/>
        </w:rPr>
        <w:t xml:space="preserve"> years</w:t>
      </w:r>
      <w:r>
        <w:rPr>
          <w:rFonts w:ascii="Arial" w:hAnsi="Arial" w:cs="Arial"/>
        </w:rPr>
        <w:t>, before children have measurable levels of phonological awareness. These measures</w:t>
      </w:r>
      <w:r w:rsidR="004266FD">
        <w:rPr>
          <w:rFonts w:ascii="Arial" w:hAnsi="Arial" w:cs="Arial"/>
        </w:rPr>
        <w:t xml:space="preserve"> could be very useful in identification of young children at risk of later reading difficulties.</w:t>
      </w:r>
    </w:p>
    <w:p w14:paraId="7307EE79" w14:textId="77777777" w:rsidR="009A5735" w:rsidRPr="006537BF" w:rsidRDefault="009A5735" w:rsidP="00EC7BC2">
      <w:pPr>
        <w:pStyle w:val="ListParagraph"/>
        <w:ind w:left="0"/>
        <w:jc w:val="both"/>
        <w:rPr>
          <w:rFonts w:ascii="Arial" w:hAnsi="Arial" w:cs="Arial"/>
          <w:sz w:val="28"/>
          <w:szCs w:val="28"/>
        </w:rPr>
      </w:pPr>
      <w:bookmarkStart w:id="0" w:name="_GoBack"/>
      <w:bookmarkEnd w:id="0"/>
    </w:p>
    <w:p w14:paraId="55568974" w14:textId="77777777" w:rsidR="001B5191" w:rsidRPr="007053B5"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t>References</w:t>
      </w:r>
    </w:p>
    <w:p w14:paraId="73E3FBE2" w14:textId="77777777" w:rsidR="001B5191" w:rsidRPr="001C6D7F" w:rsidRDefault="001B5191" w:rsidP="00F332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14:paraId="0C42F7A7" w14:textId="77777777" w:rsidR="001B5191" w:rsidRDefault="001B5191" w:rsidP="00B10A5E">
      <w:pPr>
        <w:jc w:val="both"/>
        <w:rPr>
          <w:rFonts w:ascii="Arial" w:hAnsi="Arial" w:cs="Arial"/>
        </w:rPr>
      </w:pPr>
      <w:r w:rsidRPr="00954216">
        <w:rPr>
          <w:rFonts w:ascii="Arial" w:hAnsi="Arial" w:cs="Arial"/>
        </w:rPr>
        <w:t xml:space="preserve">Baron, R. M., &amp; Kenny, D. A. (1986). The moderator-mediator variable distinction in social psychological research: </w:t>
      </w:r>
      <w:r>
        <w:rPr>
          <w:rFonts w:ascii="Arial" w:hAnsi="Arial" w:cs="Arial"/>
        </w:rPr>
        <w:t>C</w:t>
      </w:r>
      <w:r w:rsidRPr="00954216">
        <w:rPr>
          <w:rFonts w:ascii="Arial" w:hAnsi="Arial" w:cs="Arial"/>
        </w:rPr>
        <w:t xml:space="preserve">onceptual, strategic and statistical considerations. </w:t>
      </w:r>
      <w:r w:rsidRPr="00954216">
        <w:rPr>
          <w:rFonts w:ascii="Arial" w:hAnsi="Arial" w:cs="Arial"/>
          <w:i/>
        </w:rPr>
        <w:t>Journal of Personality and Social Psychology, 51</w:t>
      </w:r>
      <w:r w:rsidRPr="00954216">
        <w:rPr>
          <w:rFonts w:ascii="Arial" w:hAnsi="Arial" w:cs="Arial"/>
        </w:rPr>
        <w:t>, 1173-1182.</w:t>
      </w:r>
    </w:p>
    <w:p w14:paraId="00238089" w14:textId="77777777" w:rsidR="001B5191" w:rsidRDefault="001B5191" w:rsidP="00B10A5E">
      <w:pPr>
        <w:jc w:val="both"/>
        <w:rPr>
          <w:rFonts w:ascii="Arial" w:hAnsi="Arial" w:cs="Arial"/>
        </w:rPr>
      </w:pPr>
    </w:p>
    <w:p w14:paraId="6D06CA74" w14:textId="77777777" w:rsidR="001B5191" w:rsidRDefault="001B5191" w:rsidP="00B10A5E">
      <w:pPr>
        <w:jc w:val="both"/>
        <w:rPr>
          <w:rFonts w:ascii="Arial" w:hAnsi="Arial" w:cs="Arial"/>
        </w:rPr>
      </w:pPr>
      <w:r w:rsidRPr="00832BEA">
        <w:rPr>
          <w:rFonts w:ascii="Arial" w:hAnsi="Arial" w:cs="Arial"/>
        </w:rPr>
        <w:t xml:space="preserve">Chiappe, P., Stringer, R., Siegel, L. S., &amp; Stanovich, K. E. (2002). Why the timing deficit hypothesis does not explain reading disability in adults. </w:t>
      </w:r>
      <w:r w:rsidRPr="00832BEA">
        <w:rPr>
          <w:rFonts w:ascii="Arial" w:hAnsi="Arial" w:cs="Arial"/>
          <w:i/>
        </w:rPr>
        <w:t>Reading and Writing, 15</w:t>
      </w:r>
      <w:r w:rsidRPr="00832BEA">
        <w:rPr>
          <w:rFonts w:ascii="Arial" w:hAnsi="Arial" w:cs="Arial"/>
        </w:rPr>
        <w:t>, 73-107.</w:t>
      </w:r>
    </w:p>
    <w:p w14:paraId="3891B74F" w14:textId="77777777" w:rsidR="001B5191" w:rsidRDefault="001B5191" w:rsidP="00B10A5E">
      <w:pPr>
        <w:jc w:val="both"/>
        <w:rPr>
          <w:rFonts w:ascii="Arial" w:hAnsi="Arial" w:cs="Arial"/>
        </w:rPr>
      </w:pPr>
    </w:p>
    <w:p w14:paraId="49321A9B" w14:textId="77777777" w:rsidR="001B5191" w:rsidRDefault="001B5191" w:rsidP="00B10A5E">
      <w:pPr>
        <w:jc w:val="both"/>
        <w:rPr>
          <w:rFonts w:ascii="Arial" w:hAnsi="Arial" w:cs="Arial"/>
        </w:rPr>
      </w:pPr>
      <w:r w:rsidRPr="00B24C17">
        <w:rPr>
          <w:rFonts w:ascii="Arial" w:hAnsi="Arial" w:cs="Arial"/>
        </w:rPr>
        <w:t xml:space="preserve">Chiat, S. (1983). Why Mikey's right and my key’s wrong: The significance of stress and word boundaries in a child's output system. </w:t>
      </w:r>
      <w:r w:rsidRPr="00B24C17">
        <w:rPr>
          <w:rFonts w:ascii="Arial" w:hAnsi="Arial" w:cs="Arial"/>
          <w:i/>
        </w:rPr>
        <w:t>Cognition, 14</w:t>
      </w:r>
      <w:r>
        <w:rPr>
          <w:rFonts w:ascii="Arial" w:hAnsi="Arial" w:cs="Arial"/>
        </w:rPr>
        <w:t>, 275-300.</w:t>
      </w:r>
    </w:p>
    <w:p w14:paraId="22337C09" w14:textId="77777777" w:rsidR="001B5191" w:rsidRDefault="001B5191" w:rsidP="00B10A5E">
      <w:pPr>
        <w:jc w:val="both"/>
        <w:rPr>
          <w:rFonts w:ascii="Arial" w:hAnsi="Arial" w:cs="Arial"/>
        </w:rPr>
      </w:pPr>
    </w:p>
    <w:p w14:paraId="2C2A22F0" w14:textId="77777777" w:rsidR="001B5191" w:rsidRDefault="001B5191" w:rsidP="00B10A5E">
      <w:pPr>
        <w:jc w:val="both"/>
        <w:rPr>
          <w:rFonts w:ascii="Arial" w:hAnsi="Arial" w:cs="Arial"/>
        </w:rPr>
      </w:pPr>
      <w:r w:rsidRPr="00832BEA">
        <w:rPr>
          <w:rFonts w:ascii="Arial" w:hAnsi="Arial" w:cs="Arial"/>
        </w:rPr>
        <w:t>Clin, E., Wade-Woolley, L., &amp; Heggie, L. (2009).</w:t>
      </w:r>
      <w:r>
        <w:rPr>
          <w:rFonts w:ascii="Arial" w:hAnsi="Arial" w:cs="Arial"/>
        </w:rPr>
        <w:t xml:space="preserve"> </w:t>
      </w:r>
      <w:r w:rsidRPr="00832BEA">
        <w:rPr>
          <w:rFonts w:ascii="Arial" w:hAnsi="Arial" w:cs="Arial"/>
        </w:rPr>
        <w:t>Prosodic sensitivity</w:t>
      </w:r>
      <w:r>
        <w:rPr>
          <w:rFonts w:ascii="Arial" w:hAnsi="Arial" w:cs="Arial"/>
        </w:rPr>
        <w:t xml:space="preserve"> </w:t>
      </w:r>
      <w:r w:rsidRPr="00832BEA">
        <w:rPr>
          <w:rFonts w:ascii="Arial" w:hAnsi="Arial" w:cs="Arial"/>
        </w:rPr>
        <w:t>and</w:t>
      </w:r>
      <w:r>
        <w:rPr>
          <w:rFonts w:ascii="Arial" w:hAnsi="Arial" w:cs="Arial"/>
        </w:rPr>
        <w:t xml:space="preserve"> </w:t>
      </w:r>
      <w:r w:rsidRPr="00832BEA">
        <w:rPr>
          <w:rFonts w:ascii="Arial" w:hAnsi="Arial" w:cs="Arial"/>
        </w:rPr>
        <w:t>morphological</w:t>
      </w:r>
      <w:r>
        <w:rPr>
          <w:rFonts w:ascii="Arial" w:hAnsi="Arial" w:cs="Arial"/>
        </w:rPr>
        <w:t xml:space="preserve"> </w:t>
      </w:r>
      <w:r w:rsidRPr="00832BEA">
        <w:rPr>
          <w:rFonts w:ascii="Arial" w:hAnsi="Arial" w:cs="Arial"/>
        </w:rPr>
        <w:t>awareness</w:t>
      </w:r>
      <w:r>
        <w:rPr>
          <w:rFonts w:ascii="Arial" w:hAnsi="Arial" w:cs="Arial"/>
        </w:rPr>
        <w:t xml:space="preserve"> </w:t>
      </w:r>
      <w:r w:rsidRPr="00832BEA">
        <w:rPr>
          <w:rFonts w:ascii="Arial" w:hAnsi="Arial" w:cs="Arial"/>
        </w:rPr>
        <w:t xml:space="preserve">in children’s reading. </w:t>
      </w:r>
      <w:r w:rsidRPr="00832BEA">
        <w:rPr>
          <w:rFonts w:ascii="Arial" w:hAnsi="Arial" w:cs="Arial"/>
          <w:i/>
        </w:rPr>
        <w:t>Journal of Experimental Child</w:t>
      </w:r>
      <w:r w:rsidRPr="00832BEA">
        <w:rPr>
          <w:rFonts w:ascii="Arial" w:hAnsi="Arial" w:cs="Arial"/>
          <w:i/>
        </w:rPr>
        <w:tab/>
        <w:t>Psychology, 104</w:t>
      </w:r>
      <w:r>
        <w:rPr>
          <w:rFonts w:ascii="Arial" w:hAnsi="Arial" w:cs="Arial"/>
        </w:rPr>
        <w:t>, 197-213.</w:t>
      </w:r>
    </w:p>
    <w:p w14:paraId="678B1778" w14:textId="77777777" w:rsidR="001B5191" w:rsidRDefault="001B5191" w:rsidP="00B10A5E">
      <w:pPr>
        <w:jc w:val="both"/>
        <w:rPr>
          <w:rFonts w:ascii="Arial" w:hAnsi="Arial" w:cs="Arial"/>
        </w:rPr>
      </w:pPr>
    </w:p>
    <w:p w14:paraId="5E103EF8" w14:textId="77777777" w:rsidR="001B5191" w:rsidRDefault="001B5191" w:rsidP="00B10A5E">
      <w:pPr>
        <w:jc w:val="both"/>
        <w:rPr>
          <w:rFonts w:ascii="Arial" w:hAnsi="Arial" w:cs="Arial"/>
        </w:rPr>
      </w:pPr>
      <w:r w:rsidRPr="00832BEA">
        <w:rPr>
          <w:rFonts w:ascii="Arial" w:hAnsi="Arial" w:cs="Arial"/>
        </w:rPr>
        <w:lastRenderedPageBreak/>
        <w:t xml:space="preserve">Cutler, A., &amp; Mehler, J. (1993). The periodicity bias. </w:t>
      </w:r>
      <w:r w:rsidRPr="00832BEA">
        <w:rPr>
          <w:rFonts w:ascii="Arial" w:hAnsi="Arial" w:cs="Arial"/>
          <w:i/>
        </w:rPr>
        <w:t>Journal of Phonetics, 21</w:t>
      </w:r>
      <w:r w:rsidRPr="00832BEA">
        <w:rPr>
          <w:rFonts w:ascii="Arial" w:hAnsi="Arial" w:cs="Arial"/>
        </w:rPr>
        <w:t xml:space="preserve">, 103-108. </w:t>
      </w:r>
    </w:p>
    <w:p w14:paraId="304C8AE8" w14:textId="77777777" w:rsidR="001B5191" w:rsidRDefault="001B5191" w:rsidP="00B10A5E">
      <w:pPr>
        <w:jc w:val="both"/>
        <w:rPr>
          <w:rFonts w:ascii="Arial" w:hAnsi="Arial" w:cs="Arial"/>
        </w:rPr>
      </w:pPr>
    </w:p>
    <w:p w14:paraId="0379C5D2" w14:textId="77777777" w:rsidR="001B5191" w:rsidRDefault="001B5191" w:rsidP="00B10A5E">
      <w:pPr>
        <w:jc w:val="both"/>
        <w:rPr>
          <w:rFonts w:ascii="Arial" w:hAnsi="Arial" w:cs="Arial"/>
        </w:rPr>
      </w:pPr>
      <w:r>
        <w:rPr>
          <w:rFonts w:ascii="Arial" w:hAnsi="Arial" w:cs="Arial"/>
        </w:rPr>
        <w:t xml:space="preserve">Department for Education (2014). </w:t>
      </w:r>
      <w:r w:rsidRPr="00A270A5">
        <w:rPr>
          <w:rFonts w:ascii="Arial" w:hAnsi="Arial" w:cs="Arial"/>
        </w:rPr>
        <w:t>Statutory framework</w:t>
      </w:r>
      <w:r>
        <w:rPr>
          <w:rFonts w:ascii="Arial" w:hAnsi="Arial" w:cs="Arial"/>
        </w:rPr>
        <w:t xml:space="preserve"> </w:t>
      </w:r>
      <w:r w:rsidRPr="00A270A5">
        <w:rPr>
          <w:rFonts w:ascii="Arial" w:hAnsi="Arial" w:cs="Arial"/>
        </w:rPr>
        <w:t>for the early years</w:t>
      </w:r>
      <w:r>
        <w:rPr>
          <w:rFonts w:ascii="Arial" w:hAnsi="Arial" w:cs="Arial"/>
        </w:rPr>
        <w:t xml:space="preserve"> </w:t>
      </w:r>
      <w:r w:rsidRPr="00A270A5">
        <w:rPr>
          <w:rFonts w:ascii="Arial" w:hAnsi="Arial" w:cs="Arial"/>
        </w:rPr>
        <w:t>foundation stage</w:t>
      </w:r>
      <w:r>
        <w:rPr>
          <w:rFonts w:ascii="Arial" w:hAnsi="Arial" w:cs="Arial"/>
        </w:rPr>
        <w:t xml:space="preserve">: </w:t>
      </w:r>
      <w:r w:rsidRPr="00A270A5">
        <w:rPr>
          <w:rFonts w:ascii="Arial" w:hAnsi="Arial" w:cs="Arial"/>
        </w:rPr>
        <w:t>Setting the standards for learning,</w:t>
      </w:r>
      <w:r>
        <w:rPr>
          <w:rFonts w:ascii="Arial" w:hAnsi="Arial" w:cs="Arial"/>
        </w:rPr>
        <w:t xml:space="preserve"> </w:t>
      </w:r>
      <w:r w:rsidRPr="00A270A5">
        <w:rPr>
          <w:rFonts w:ascii="Arial" w:hAnsi="Arial" w:cs="Arial"/>
        </w:rPr>
        <w:t>development and care for children from</w:t>
      </w:r>
      <w:r>
        <w:rPr>
          <w:rFonts w:ascii="Arial" w:hAnsi="Arial" w:cs="Arial"/>
        </w:rPr>
        <w:t xml:space="preserve"> </w:t>
      </w:r>
      <w:r w:rsidRPr="00A270A5">
        <w:rPr>
          <w:rFonts w:ascii="Arial" w:hAnsi="Arial" w:cs="Arial"/>
        </w:rPr>
        <w:t>birth to five</w:t>
      </w:r>
      <w:r>
        <w:rPr>
          <w:rFonts w:ascii="Arial" w:hAnsi="Arial" w:cs="Arial"/>
        </w:rPr>
        <w:t xml:space="preserve"> (available at: </w:t>
      </w:r>
      <w:hyperlink r:id="rId12" w:history="1">
        <w:r w:rsidRPr="00B9445F">
          <w:rPr>
            <w:rStyle w:val="Hyperlink"/>
            <w:rFonts w:ascii="Arial" w:hAnsi="Arial" w:cs="Arial"/>
          </w:rPr>
          <w:t>https://www.gov.uk/government/uploads/system/uploads/attachment_data/file/335504/EYFS_framework_from_1_September_2014__with_clarification_note.pdf</w:t>
        </w:r>
      </w:hyperlink>
      <w:r>
        <w:rPr>
          <w:rFonts w:ascii="Arial" w:hAnsi="Arial" w:cs="Arial"/>
        </w:rPr>
        <w:t>).</w:t>
      </w:r>
    </w:p>
    <w:p w14:paraId="71A6AD1A" w14:textId="77777777" w:rsidR="001B5191" w:rsidRDefault="001B5191" w:rsidP="00B10A5E">
      <w:pPr>
        <w:jc w:val="both"/>
        <w:rPr>
          <w:rFonts w:ascii="Arial" w:hAnsi="Arial" w:cs="Arial"/>
        </w:rPr>
      </w:pPr>
    </w:p>
    <w:p w14:paraId="224BB7E8" w14:textId="77777777" w:rsidR="001B5191" w:rsidRDefault="001B5191" w:rsidP="00B10A5E">
      <w:pPr>
        <w:jc w:val="both"/>
        <w:rPr>
          <w:rFonts w:ascii="Arial" w:hAnsi="Arial" w:cs="Arial"/>
        </w:rPr>
      </w:pPr>
      <w:r>
        <w:rPr>
          <w:rFonts w:ascii="Arial" w:hAnsi="Arial" w:cs="Arial"/>
        </w:rPr>
        <w:t xml:space="preserve">Department for Education (2015). </w:t>
      </w:r>
      <w:r w:rsidRPr="00A270A5">
        <w:rPr>
          <w:rFonts w:ascii="Arial" w:hAnsi="Arial" w:cs="Arial"/>
        </w:rPr>
        <w:t>Reading: the next</w:t>
      </w:r>
      <w:r>
        <w:rPr>
          <w:rFonts w:ascii="Arial" w:hAnsi="Arial" w:cs="Arial"/>
        </w:rPr>
        <w:t xml:space="preserve"> </w:t>
      </w:r>
      <w:r w:rsidRPr="00A270A5">
        <w:rPr>
          <w:rFonts w:ascii="Arial" w:hAnsi="Arial" w:cs="Arial"/>
        </w:rPr>
        <w:t>steps</w:t>
      </w:r>
      <w:r>
        <w:rPr>
          <w:rFonts w:ascii="Arial" w:hAnsi="Arial" w:cs="Arial"/>
        </w:rPr>
        <w:t xml:space="preserve">: </w:t>
      </w:r>
      <w:r w:rsidRPr="00A270A5">
        <w:rPr>
          <w:rFonts w:ascii="Arial" w:hAnsi="Arial" w:cs="Arial"/>
        </w:rPr>
        <w:t>Supporting higher standards in schools</w:t>
      </w:r>
      <w:r>
        <w:rPr>
          <w:rFonts w:ascii="Arial" w:hAnsi="Arial" w:cs="Arial"/>
        </w:rPr>
        <w:t xml:space="preserve"> (available at: </w:t>
      </w:r>
      <w:hyperlink r:id="rId13" w:history="1">
        <w:r w:rsidRPr="00B9445F">
          <w:rPr>
            <w:rStyle w:val="Hyperlink"/>
            <w:rFonts w:ascii="Arial" w:hAnsi="Arial" w:cs="Arial"/>
          </w:rPr>
          <w:t>https://www.gov.uk/government/uploads/system/uploads/attachment_data/file/409409/Reading_the_next_steps.pdf</w:t>
        </w:r>
      </w:hyperlink>
      <w:r>
        <w:rPr>
          <w:rFonts w:ascii="Arial" w:hAnsi="Arial" w:cs="Arial"/>
        </w:rPr>
        <w:t>).</w:t>
      </w:r>
    </w:p>
    <w:p w14:paraId="4DDB03B1" w14:textId="77777777" w:rsidR="001B5191" w:rsidRDefault="001B5191" w:rsidP="00B10A5E">
      <w:pPr>
        <w:jc w:val="both"/>
        <w:rPr>
          <w:rFonts w:ascii="Arial" w:hAnsi="Arial" w:cs="Arial"/>
        </w:rPr>
      </w:pPr>
    </w:p>
    <w:p w14:paraId="662970EB" w14:textId="77777777" w:rsidR="001B5191" w:rsidRPr="001C6D7F" w:rsidRDefault="001B5191" w:rsidP="00B10A5E">
      <w:pPr>
        <w:jc w:val="both"/>
        <w:rPr>
          <w:rFonts w:ascii="Arial" w:hAnsi="Arial" w:cs="Arial"/>
        </w:rPr>
      </w:pPr>
      <w:r w:rsidRPr="001C6D7F">
        <w:rPr>
          <w:rFonts w:ascii="Arial" w:hAnsi="Arial" w:cs="Arial"/>
        </w:rPr>
        <w:t xml:space="preserve">Dodd, B., Crosbie, S., McIntosh, B., Teitzel, T., &amp; Ozanne, A. (2000). </w:t>
      </w:r>
      <w:r w:rsidRPr="001C6D7F">
        <w:rPr>
          <w:rFonts w:ascii="Arial" w:hAnsi="Arial" w:cs="Arial"/>
          <w:i/>
        </w:rPr>
        <w:t>Preschool and Primary Inventory of</w:t>
      </w:r>
      <w:r>
        <w:rPr>
          <w:rFonts w:ascii="Arial" w:hAnsi="Arial" w:cs="Arial"/>
          <w:i/>
        </w:rPr>
        <w:t xml:space="preserve"> </w:t>
      </w:r>
      <w:r w:rsidRPr="001C6D7F">
        <w:rPr>
          <w:rFonts w:ascii="Arial" w:hAnsi="Arial" w:cs="Arial"/>
          <w:i/>
        </w:rPr>
        <w:t xml:space="preserve">Phonological Awareness. </w:t>
      </w:r>
      <w:r w:rsidRPr="001C6D7F">
        <w:rPr>
          <w:rFonts w:ascii="Arial" w:hAnsi="Arial" w:cs="Arial"/>
        </w:rPr>
        <w:t>London, UK: The</w:t>
      </w:r>
      <w:r>
        <w:rPr>
          <w:rFonts w:ascii="Arial" w:hAnsi="Arial" w:cs="Arial"/>
        </w:rPr>
        <w:t xml:space="preserve"> </w:t>
      </w:r>
      <w:r w:rsidRPr="001C6D7F">
        <w:rPr>
          <w:rFonts w:ascii="Arial" w:hAnsi="Arial" w:cs="Arial"/>
        </w:rPr>
        <w:t>Psychological Corporation.</w:t>
      </w:r>
    </w:p>
    <w:p w14:paraId="5EDDDC7C" w14:textId="77777777" w:rsidR="001B5191" w:rsidRDefault="001B5191" w:rsidP="00B10A5E">
      <w:pPr>
        <w:jc w:val="both"/>
        <w:rPr>
          <w:rFonts w:ascii="Arial" w:hAnsi="Arial" w:cs="Arial"/>
        </w:rPr>
      </w:pPr>
    </w:p>
    <w:p w14:paraId="00605738" w14:textId="77777777" w:rsidR="001B5191" w:rsidRPr="001C6D7F" w:rsidRDefault="001B5191" w:rsidP="00B10A5E">
      <w:pPr>
        <w:jc w:val="both"/>
        <w:rPr>
          <w:rFonts w:ascii="Arial" w:hAnsi="Arial" w:cs="Arial"/>
        </w:rPr>
      </w:pPr>
      <w:r w:rsidRPr="001C6D7F">
        <w:rPr>
          <w:rFonts w:ascii="Arial" w:hAnsi="Arial" w:cs="Arial"/>
        </w:rPr>
        <w:t>Dunn, L.</w:t>
      </w:r>
      <w:r>
        <w:rPr>
          <w:rFonts w:ascii="Arial" w:hAnsi="Arial" w:cs="Arial"/>
        </w:rPr>
        <w:t xml:space="preserve"> </w:t>
      </w:r>
      <w:r w:rsidRPr="001C6D7F">
        <w:rPr>
          <w:rFonts w:ascii="Arial" w:hAnsi="Arial" w:cs="Arial"/>
        </w:rPr>
        <w:t>M., Dunn, D.</w:t>
      </w:r>
      <w:r>
        <w:rPr>
          <w:rFonts w:ascii="Arial" w:hAnsi="Arial" w:cs="Arial"/>
        </w:rPr>
        <w:t xml:space="preserve"> </w:t>
      </w:r>
      <w:r w:rsidRPr="001C6D7F">
        <w:rPr>
          <w:rFonts w:ascii="Arial" w:hAnsi="Arial" w:cs="Arial"/>
        </w:rPr>
        <w:t xml:space="preserve">M., Styles, B., &amp; Sewell, J. (2009). </w:t>
      </w:r>
      <w:r w:rsidRPr="001C6D7F">
        <w:rPr>
          <w:rFonts w:ascii="Arial" w:hAnsi="Arial" w:cs="Arial"/>
          <w:i/>
        </w:rPr>
        <w:t>British Picture Vocabulary Scales III.</w:t>
      </w:r>
      <w:r w:rsidRPr="001C6D7F">
        <w:rPr>
          <w:rFonts w:ascii="Arial" w:hAnsi="Arial" w:cs="Arial"/>
        </w:rPr>
        <w:t xml:space="preserve"> Windsor: NFER-Nelson.</w:t>
      </w:r>
    </w:p>
    <w:p w14:paraId="0AFEAE7A" w14:textId="77777777" w:rsidR="001B5191" w:rsidRDefault="001B5191" w:rsidP="00B10A5E">
      <w:pPr>
        <w:jc w:val="both"/>
        <w:rPr>
          <w:rFonts w:ascii="Arial" w:hAnsi="Arial" w:cs="Arial"/>
        </w:rPr>
      </w:pPr>
    </w:p>
    <w:p w14:paraId="67783B76" w14:textId="77777777" w:rsidR="001B5191" w:rsidRPr="001C6D7F" w:rsidRDefault="001B5191" w:rsidP="00B10A5E">
      <w:pPr>
        <w:jc w:val="both"/>
        <w:rPr>
          <w:rFonts w:ascii="Arial" w:hAnsi="Arial" w:cs="Arial"/>
        </w:rPr>
      </w:pPr>
      <w:r w:rsidRPr="001C6D7F">
        <w:rPr>
          <w:rFonts w:ascii="Arial" w:hAnsi="Arial" w:cs="Arial"/>
        </w:rPr>
        <w:t>Elliott, C.</w:t>
      </w:r>
      <w:r>
        <w:rPr>
          <w:rFonts w:ascii="Arial" w:hAnsi="Arial" w:cs="Arial"/>
        </w:rPr>
        <w:t xml:space="preserve"> </w:t>
      </w:r>
      <w:r w:rsidRPr="001C6D7F">
        <w:rPr>
          <w:rFonts w:ascii="Arial" w:hAnsi="Arial" w:cs="Arial"/>
        </w:rPr>
        <w:t xml:space="preserve">D., &amp; Smith, P. (2011). </w:t>
      </w:r>
      <w:r w:rsidRPr="001C6D7F">
        <w:rPr>
          <w:rFonts w:ascii="Arial" w:hAnsi="Arial" w:cs="Arial"/>
          <w:i/>
        </w:rPr>
        <w:t>British ability scales III.</w:t>
      </w:r>
      <w:r w:rsidRPr="001C6D7F">
        <w:rPr>
          <w:rFonts w:ascii="Arial" w:hAnsi="Arial" w:cs="Arial"/>
        </w:rPr>
        <w:t xml:space="preserve"> London: GL Assessment.</w:t>
      </w:r>
    </w:p>
    <w:p w14:paraId="0A8E0E7B" w14:textId="77777777" w:rsidR="001B5191" w:rsidRDefault="001B5191" w:rsidP="00B10A5E">
      <w:pPr>
        <w:jc w:val="both"/>
        <w:rPr>
          <w:rFonts w:ascii="Arial" w:hAnsi="Arial" w:cs="Arial"/>
        </w:rPr>
      </w:pPr>
    </w:p>
    <w:p w14:paraId="06CE291A" w14:textId="77777777" w:rsidR="001B5191" w:rsidRPr="00B24C17" w:rsidRDefault="001B5191" w:rsidP="00B10A5E">
      <w:pPr>
        <w:jc w:val="both"/>
        <w:rPr>
          <w:rFonts w:ascii="Arial" w:hAnsi="Arial" w:cs="Arial"/>
        </w:rPr>
      </w:pPr>
      <w:r w:rsidRPr="00B24C17">
        <w:rPr>
          <w:rFonts w:ascii="Arial" w:hAnsi="Arial" w:cs="Arial"/>
        </w:rPr>
        <w:t xml:space="preserve">Goswami, U. (2003). How to beat dyslexia. </w:t>
      </w:r>
      <w:r w:rsidRPr="00B24C17">
        <w:rPr>
          <w:rFonts w:ascii="Arial" w:hAnsi="Arial" w:cs="Arial"/>
          <w:i/>
        </w:rPr>
        <w:t>The Psychologist, 16</w:t>
      </w:r>
      <w:r>
        <w:rPr>
          <w:rFonts w:ascii="Arial" w:hAnsi="Arial" w:cs="Arial"/>
        </w:rPr>
        <w:t>, 462-465.</w:t>
      </w:r>
    </w:p>
    <w:p w14:paraId="2E0B8890" w14:textId="77777777" w:rsidR="001B5191" w:rsidRPr="00B24C17" w:rsidRDefault="001B5191" w:rsidP="00B10A5E">
      <w:pPr>
        <w:jc w:val="both"/>
        <w:rPr>
          <w:rFonts w:ascii="Arial" w:hAnsi="Arial" w:cs="Arial"/>
        </w:rPr>
      </w:pPr>
    </w:p>
    <w:p w14:paraId="0B82C60C" w14:textId="77777777" w:rsidR="001B5191" w:rsidRDefault="001B5191" w:rsidP="00B10A5E">
      <w:pPr>
        <w:jc w:val="both"/>
        <w:rPr>
          <w:rFonts w:ascii="Arial" w:hAnsi="Arial" w:cs="Arial"/>
        </w:rPr>
      </w:pPr>
      <w:r w:rsidRPr="00832BEA">
        <w:rPr>
          <w:rFonts w:ascii="Arial" w:hAnsi="Arial" w:cs="Arial"/>
        </w:rPr>
        <w:t xml:space="preserve">Goswami, U., Gerson, D., &amp; Astruc, L. (2010). Amplitude envelope </w:t>
      </w:r>
      <w:r>
        <w:rPr>
          <w:rFonts w:ascii="Arial" w:hAnsi="Arial" w:cs="Arial"/>
        </w:rPr>
        <w:t xml:space="preserve">perception, </w:t>
      </w:r>
      <w:r w:rsidRPr="00832BEA">
        <w:rPr>
          <w:rFonts w:ascii="Arial" w:hAnsi="Arial" w:cs="Arial"/>
        </w:rPr>
        <w:t>phonology and prosodic sensitivity in children with developmental dyslexia.</w:t>
      </w:r>
      <w:r>
        <w:rPr>
          <w:rFonts w:ascii="Arial" w:hAnsi="Arial" w:cs="Arial"/>
        </w:rPr>
        <w:t xml:space="preserve"> </w:t>
      </w:r>
      <w:r w:rsidRPr="00832BEA">
        <w:rPr>
          <w:rFonts w:ascii="Arial" w:hAnsi="Arial" w:cs="Arial"/>
          <w:i/>
        </w:rPr>
        <w:t>Reading and Writing, 23</w:t>
      </w:r>
      <w:r>
        <w:rPr>
          <w:rFonts w:ascii="Arial" w:hAnsi="Arial" w:cs="Arial"/>
        </w:rPr>
        <w:t>, 995-1019.</w:t>
      </w:r>
    </w:p>
    <w:p w14:paraId="32F463A5" w14:textId="77777777" w:rsidR="001B5191" w:rsidRDefault="001B5191" w:rsidP="00B10A5E">
      <w:pPr>
        <w:jc w:val="both"/>
        <w:rPr>
          <w:rFonts w:ascii="Arial" w:hAnsi="Arial" w:cs="Arial"/>
        </w:rPr>
      </w:pPr>
    </w:p>
    <w:p w14:paraId="649F8E00" w14:textId="77777777" w:rsidR="001B5191" w:rsidRDefault="001B5191" w:rsidP="00B10A5E">
      <w:pPr>
        <w:jc w:val="both"/>
        <w:rPr>
          <w:rFonts w:ascii="Arial" w:hAnsi="Arial" w:cs="Arial"/>
        </w:rPr>
      </w:pPr>
      <w:r w:rsidRPr="00B24C17">
        <w:rPr>
          <w:rFonts w:ascii="Arial" w:hAnsi="Arial" w:cs="Arial"/>
        </w:rPr>
        <w:t>Goswami, U., Thomson, J., Richardson, U., Stainthorp, R., Hughes, D, Rosen, S., et</w:t>
      </w:r>
      <w:r>
        <w:rPr>
          <w:rFonts w:ascii="Arial" w:hAnsi="Arial" w:cs="Arial"/>
        </w:rPr>
        <w:t xml:space="preserve"> </w:t>
      </w:r>
      <w:r w:rsidRPr="00B24C17">
        <w:rPr>
          <w:rFonts w:ascii="Arial" w:hAnsi="Arial" w:cs="Arial"/>
        </w:rPr>
        <w:t>al.</w:t>
      </w:r>
      <w:r>
        <w:rPr>
          <w:rFonts w:ascii="Arial" w:hAnsi="Arial" w:cs="Arial"/>
        </w:rPr>
        <w:t xml:space="preserve"> </w:t>
      </w:r>
      <w:r w:rsidRPr="00B24C17">
        <w:rPr>
          <w:rFonts w:ascii="Arial" w:hAnsi="Arial" w:cs="Arial"/>
        </w:rPr>
        <w:t>(2002). Amplitude envelope onsets and developmental dyslexia: A new</w:t>
      </w:r>
      <w:r>
        <w:rPr>
          <w:rFonts w:ascii="Arial" w:hAnsi="Arial" w:cs="Arial"/>
        </w:rPr>
        <w:t xml:space="preserve"> </w:t>
      </w:r>
      <w:r w:rsidRPr="00B24C17">
        <w:rPr>
          <w:rFonts w:ascii="Arial" w:hAnsi="Arial" w:cs="Arial"/>
        </w:rPr>
        <w:t xml:space="preserve">hypothesis. </w:t>
      </w:r>
      <w:r w:rsidRPr="00B24C17">
        <w:rPr>
          <w:rFonts w:ascii="Arial" w:hAnsi="Arial" w:cs="Arial"/>
          <w:i/>
        </w:rPr>
        <w:t>Proceedings of the National Academy of Sciences, 99</w:t>
      </w:r>
      <w:r w:rsidRPr="00B24C17">
        <w:rPr>
          <w:rFonts w:ascii="Arial" w:hAnsi="Arial" w:cs="Arial"/>
        </w:rPr>
        <w:t>, 10911-</w:t>
      </w:r>
      <w:r>
        <w:rPr>
          <w:rFonts w:ascii="Arial" w:hAnsi="Arial" w:cs="Arial"/>
        </w:rPr>
        <w:t>10916.</w:t>
      </w:r>
    </w:p>
    <w:p w14:paraId="366808B3" w14:textId="77777777" w:rsidR="009A5735" w:rsidRDefault="009A5735" w:rsidP="00B10A5E">
      <w:pPr>
        <w:jc w:val="both"/>
        <w:rPr>
          <w:rFonts w:ascii="Arial" w:hAnsi="Arial" w:cs="Arial"/>
        </w:rPr>
      </w:pPr>
    </w:p>
    <w:p w14:paraId="502295C4" w14:textId="59C62593" w:rsidR="009A5735" w:rsidRDefault="009A5735" w:rsidP="00B10A5E">
      <w:pPr>
        <w:jc w:val="both"/>
        <w:rPr>
          <w:rFonts w:ascii="Arial" w:hAnsi="Arial" w:cs="Arial"/>
        </w:rPr>
      </w:pPr>
      <w:r w:rsidRPr="009A5735">
        <w:rPr>
          <w:rFonts w:ascii="Arial" w:hAnsi="Arial" w:cs="Arial"/>
        </w:rPr>
        <w:t>Harrison, E., Wood, C., Holliman, A., &amp; Vousden, J. (submitted). The immediate and</w:t>
      </w:r>
      <w:r>
        <w:rPr>
          <w:rFonts w:ascii="Arial" w:hAnsi="Arial" w:cs="Arial"/>
        </w:rPr>
        <w:t xml:space="preserve"> </w:t>
      </w:r>
      <w:r w:rsidRPr="009A5735">
        <w:rPr>
          <w:rFonts w:ascii="Arial" w:hAnsi="Arial" w:cs="Arial"/>
        </w:rPr>
        <w:t>longer term effectiveness of a speech rhythm-based reading intervention in</w:t>
      </w:r>
      <w:r>
        <w:rPr>
          <w:rFonts w:ascii="Arial" w:hAnsi="Arial" w:cs="Arial"/>
        </w:rPr>
        <w:t xml:space="preserve"> </w:t>
      </w:r>
      <w:r w:rsidRPr="009A5735">
        <w:rPr>
          <w:rFonts w:ascii="Arial" w:hAnsi="Arial" w:cs="Arial"/>
        </w:rPr>
        <w:t>beginning readers.</w:t>
      </w:r>
    </w:p>
    <w:p w14:paraId="581786C4" w14:textId="77777777" w:rsidR="001B5191" w:rsidRDefault="001B5191" w:rsidP="00B10A5E">
      <w:pPr>
        <w:jc w:val="both"/>
        <w:rPr>
          <w:rFonts w:ascii="Arial" w:hAnsi="Arial" w:cs="Arial"/>
        </w:rPr>
      </w:pPr>
    </w:p>
    <w:p w14:paraId="1999F535" w14:textId="77777777" w:rsidR="001B5191" w:rsidRPr="001C6D7F" w:rsidRDefault="001B5191" w:rsidP="00B10A5E">
      <w:pPr>
        <w:jc w:val="both"/>
        <w:rPr>
          <w:rFonts w:ascii="Arial" w:hAnsi="Arial" w:cs="Arial"/>
        </w:rPr>
      </w:pPr>
      <w:r w:rsidRPr="001C6D7F">
        <w:rPr>
          <w:rFonts w:ascii="Arial" w:hAnsi="Arial" w:cs="Arial"/>
        </w:rPr>
        <w:t>Holliman, A.</w:t>
      </w:r>
      <w:r>
        <w:rPr>
          <w:rFonts w:ascii="Arial" w:hAnsi="Arial" w:cs="Arial"/>
        </w:rPr>
        <w:t xml:space="preserve"> </w:t>
      </w:r>
      <w:r w:rsidRPr="001C6D7F">
        <w:rPr>
          <w:rFonts w:ascii="Arial" w:hAnsi="Arial" w:cs="Arial"/>
        </w:rPr>
        <w:t>J., Critten, S., Lawrence, T., Harrison, E.</w:t>
      </w:r>
      <w:r>
        <w:rPr>
          <w:rFonts w:ascii="Arial" w:hAnsi="Arial" w:cs="Arial"/>
        </w:rPr>
        <w:t xml:space="preserve"> </w:t>
      </w:r>
      <w:r w:rsidRPr="001C6D7F">
        <w:rPr>
          <w:rFonts w:ascii="Arial" w:hAnsi="Arial" w:cs="Arial"/>
        </w:rPr>
        <w:t>C.</w:t>
      </w:r>
      <w:r>
        <w:rPr>
          <w:rFonts w:ascii="Arial" w:hAnsi="Arial" w:cs="Arial"/>
        </w:rPr>
        <w:t xml:space="preserve"> </w:t>
      </w:r>
      <w:r w:rsidRPr="001C6D7F">
        <w:rPr>
          <w:rFonts w:ascii="Arial" w:hAnsi="Arial" w:cs="Arial"/>
        </w:rPr>
        <w:t>J., Wood, C., &amp; Hughes, D.</w:t>
      </w:r>
      <w:r>
        <w:rPr>
          <w:rFonts w:ascii="Arial" w:hAnsi="Arial" w:cs="Arial"/>
        </w:rPr>
        <w:t xml:space="preserve"> </w:t>
      </w:r>
      <w:r w:rsidRPr="001C6D7F">
        <w:rPr>
          <w:rFonts w:ascii="Arial" w:hAnsi="Arial" w:cs="Arial"/>
        </w:rPr>
        <w:t>J.</w:t>
      </w:r>
      <w:r>
        <w:rPr>
          <w:rFonts w:ascii="Arial" w:hAnsi="Arial" w:cs="Arial"/>
        </w:rPr>
        <w:t xml:space="preserve"> </w:t>
      </w:r>
      <w:r w:rsidRPr="001C6D7F">
        <w:rPr>
          <w:rFonts w:ascii="Arial" w:hAnsi="Arial" w:cs="Arial"/>
        </w:rPr>
        <w:t>(2014). Modeling the relationship between prosodic sensitivity and early</w:t>
      </w:r>
      <w:r>
        <w:rPr>
          <w:rFonts w:ascii="Arial" w:hAnsi="Arial" w:cs="Arial"/>
        </w:rPr>
        <w:t xml:space="preserve"> </w:t>
      </w:r>
      <w:r w:rsidRPr="001C6D7F">
        <w:rPr>
          <w:rFonts w:ascii="Arial" w:hAnsi="Arial" w:cs="Arial"/>
        </w:rPr>
        <w:t xml:space="preserve">literacy. </w:t>
      </w:r>
      <w:r w:rsidRPr="001C6D7F">
        <w:rPr>
          <w:rFonts w:ascii="Arial" w:hAnsi="Arial" w:cs="Arial"/>
          <w:i/>
        </w:rPr>
        <w:t>Reading Research Quarterly, 49</w:t>
      </w:r>
      <w:r w:rsidRPr="001C6D7F">
        <w:rPr>
          <w:rFonts w:ascii="Arial" w:hAnsi="Arial" w:cs="Arial"/>
        </w:rPr>
        <w:t>, 469-482.</w:t>
      </w:r>
    </w:p>
    <w:p w14:paraId="4260AA3A" w14:textId="77777777" w:rsidR="001B5191" w:rsidRDefault="001B5191" w:rsidP="00B10A5E">
      <w:pPr>
        <w:jc w:val="both"/>
        <w:rPr>
          <w:rFonts w:ascii="Arial" w:hAnsi="Arial" w:cs="Arial"/>
        </w:rPr>
      </w:pPr>
    </w:p>
    <w:p w14:paraId="116F40D9" w14:textId="77777777" w:rsidR="001B5191" w:rsidRDefault="001B5191" w:rsidP="00B10A5E">
      <w:pPr>
        <w:jc w:val="both"/>
        <w:rPr>
          <w:rFonts w:ascii="Arial" w:hAnsi="Arial" w:cs="Arial"/>
        </w:rPr>
      </w:pPr>
      <w:r w:rsidRPr="00832BEA">
        <w:rPr>
          <w:rFonts w:ascii="Arial" w:hAnsi="Arial" w:cs="Arial"/>
        </w:rPr>
        <w:t>Holliman, A.</w:t>
      </w:r>
      <w:r>
        <w:rPr>
          <w:rFonts w:ascii="Arial" w:hAnsi="Arial" w:cs="Arial"/>
        </w:rPr>
        <w:t xml:space="preserve"> </w:t>
      </w:r>
      <w:r w:rsidRPr="00832BEA">
        <w:rPr>
          <w:rFonts w:ascii="Arial" w:hAnsi="Arial" w:cs="Arial"/>
        </w:rPr>
        <w:t>J., Williams, G. J., Mundy, I. R., Wood, C., Hart, L., &amp; Waldron, S.</w:t>
      </w:r>
      <w:r>
        <w:rPr>
          <w:rFonts w:ascii="Arial" w:hAnsi="Arial" w:cs="Arial"/>
        </w:rPr>
        <w:t xml:space="preserve"> </w:t>
      </w:r>
      <w:r w:rsidRPr="00832BEA">
        <w:rPr>
          <w:rFonts w:ascii="Arial" w:hAnsi="Arial" w:cs="Arial"/>
        </w:rPr>
        <w:t>(2014).</w:t>
      </w:r>
      <w:r>
        <w:rPr>
          <w:rFonts w:ascii="Arial" w:hAnsi="Arial" w:cs="Arial"/>
        </w:rPr>
        <w:t xml:space="preserve"> </w:t>
      </w:r>
      <w:r w:rsidRPr="00832BEA">
        <w:rPr>
          <w:rFonts w:ascii="Arial" w:hAnsi="Arial" w:cs="Arial"/>
        </w:rPr>
        <w:t xml:space="preserve">Beginning to disentangle the prosody-literacy relationship: A multi-component measure of prosodic sensitivity. </w:t>
      </w:r>
      <w:r w:rsidRPr="00832BEA">
        <w:rPr>
          <w:rFonts w:ascii="Arial" w:hAnsi="Arial" w:cs="Arial"/>
          <w:i/>
        </w:rPr>
        <w:t>Reading and Writing: An</w:t>
      </w:r>
      <w:r>
        <w:rPr>
          <w:rFonts w:ascii="Arial" w:hAnsi="Arial" w:cs="Arial"/>
          <w:i/>
        </w:rPr>
        <w:t xml:space="preserve"> </w:t>
      </w:r>
      <w:r w:rsidRPr="00832BEA">
        <w:rPr>
          <w:rFonts w:ascii="Arial" w:hAnsi="Arial" w:cs="Arial"/>
          <w:i/>
        </w:rPr>
        <w:t>Interdisciplinary Journal, 27</w:t>
      </w:r>
      <w:r>
        <w:rPr>
          <w:rFonts w:ascii="Arial" w:hAnsi="Arial" w:cs="Arial"/>
        </w:rPr>
        <w:t>, 255-266.</w:t>
      </w:r>
    </w:p>
    <w:p w14:paraId="74178D23" w14:textId="77777777" w:rsidR="001B5191" w:rsidRDefault="001B5191" w:rsidP="00B10A5E">
      <w:pPr>
        <w:jc w:val="both"/>
        <w:rPr>
          <w:rFonts w:ascii="Arial" w:hAnsi="Arial" w:cs="Arial"/>
        </w:rPr>
      </w:pPr>
    </w:p>
    <w:p w14:paraId="468E5C6B" w14:textId="77777777" w:rsidR="001B5191" w:rsidRDefault="001B5191" w:rsidP="00B10A5E">
      <w:pPr>
        <w:jc w:val="both"/>
        <w:rPr>
          <w:rFonts w:ascii="Arial" w:hAnsi="Arial" w:cs="Arial"/>
        </w:rPr>
      </w:pPr>
      <w:r w:rsidRPr="00832BEA">
        <w:rPr>
          <w:rFonts w:ascii="Arial" w:hAnsi="Arial" w:cs="Arial"/>
        </w:rPr>
        <w:t>Holliman, A.</w:t>
      </w:r>
      <w:r>
        <w:rPr>
          <w:rFonts w:ascii="Arial" w:hAnsi="Arial" w:cs="Arial"/>
        </w:rPr>
        <w:t xml:space="preserve"> </w:t>
      </w:r>
      <w:r w:rsidRPr="00832BEA">
        <w:rPr>
          <w:rFonts w:ascii="Arial" w:hAnsi="Arial" w:cs="Arial"/>
        </w:rPr>
        <w:t>J., Wood, C., &amp; Sheehy, K. (2012). A cross-sectional study of prosodic</w:t>
      </w:r>
      <w:r>
        <w:rPr>
          <w:rFonts w:ascii="Arial" w:hAnsi="Arial" w:cs="Arial"/>
        </w:rPr>
        <w:t xml:space="preserve"> </w:t>
      </w:r>
      <w:r w:rsidRPr="00832BEA">
        <w:rPr>
          <w:rFonts w:ascii="Arial" w:hAnsi="Arial" w:cs="Arial"/>
        </w:rPr>
        <w:t xml:space="preserve">sensitivity and reading difficulties. </w:t>
      </w:r>
      <w:r w:rsidRPr="00832BEA">
        <w:rPr>
          <w:rFonts w:ascii="Arial" w:hAnsi="Arial" w:cs="Arial"/>
          <w:i/>
        </w:rPr>
        <w:t>Journal of Research in Reading, 35</w:t>
      </w:r>
      <w:r>
        <w:rPr>
          <w:rFonts w:ascii="Arial" w:hAnsi="Arial" w:cs="Arial"/>
        </w:rPr>
        <w:t>, 32-48.</w:t>
      </w:r>
    </w:p>
    <w:p w14:paraId="5E7C5381" w14:textId="77777777" w:rsidR="001B5191" w:rsidRDefault="001B5191" w:rsidP="00B10A5E">
      <w:pPr>
        <w:jc w:val="both"/>
        <w:rPr>
          <w:rFonts w:ascii="Arial" w:hAnsi="Arial" w:cs="Arial"/>
        </w:rPr>
      </w:pPr>
    </w:p>
    <w:p w14:paraId="629C6583" w14:textId="77777777" w:rsidR="001B5191" w:rsidRDefault="001B5191" w:rsidP="00B10A5E">
      <w:pPr>
        <w:jc w:val="both"/>
        <w:rPr>
          <w:rFonts w:ascii="Arial" w:hAnsi="Arial" w:cs="Arial"/>
        </w:rPr>
      </w:pPr>
      <w:r w:rsidRPr="00832BEA">
        <w:rPr>
          <w:rFonts w:ascii="Arial" w:hAnsi="Arial" w:cs="Arial"/>
        </w:rPr>
        <w:t>Jusczyk, P.</w:t>
      </w:r>
      <w:r>
        <w:rPr>
          <w:rFonts w:ascii="Arial" w:hAnsi="Arial" w:cs="Arial"/>
        </w:rPr>
        <w:t xml:space="preserve"> </w:t>
      </w:r>
      <w:r w:rsidRPr="00832BEA">
        <w:rPr>
          <w:rFonts w:ascii="Arial" w:hAnsi="Arial" w:cs="Arial"/>
        </w:rPr>
        <w:t>W. (1999). How</w:t>
      </w:r>
      <w:r>
        <w:rPr>
          <w:rFonts w:ascii="Arial" w:hAnsi="Arial" w:cs="Arial"/>
        </w:rPr>
        <w:t xml:space="preserve"> </w:t>
      </w:r>
      <w:r w:rsidRPr="00832BEA">
        <w:rPr>
          <w:rFonts w:ascii="Arial" w:hAnsi="Arial" w:cs="Arial"/>
        </w:rPr>
        <w:t>infants</w:t>
      </w:r>
      <w:r>
        <w:rPr>
          <w:rFonts w:ascii="Arial" w:hAnsi="Arial" w:cs="Arial"/>
        </w:rPr>
        <w:t xml:space="preserve"> </w:t>
      </w:r>
      <w:r w:rsidRPr="00832BEA">
        <w:rPr>
          <w:rFonts w:ascii="Arial" w:hAnsi="Arial" w:cs="Arial"/>
        </w:rPr>
        <w:t>begin</w:t>
      </w:r>
      <w:r>
        <w:rPr>
          <w:rFonts w:ascii="Arial" w:hAnsi="Arial" w:cs="Arial"/>
        </w:rPr>
        <w:t xml:space="preserve"> </w:t>
      </w:r>
      <w:r w:rsidRPr="00832BEA">
        <w:rPr>
          <w:rFonts w:ascii="Arial" w:hAnsi="Arial" w:cs="Arial"/>
        </w:rPr>
        <w:t>to</w:t>
      </w:r>
      <w:r>
        <w:rPr>
          <w:rFonts w:ascii="Arial" w:hAnsi="Arial" w:cs="Arial"/>
        </w:rPr>
        <w:t xml:space="preserve"> </w:t>
      </w:r>
      <w:r w:rsidRPr="00832BEA">
        <w:rPr>
          <w:rFonts w:ascii="Arial" w:hAnsi="Arial" w:cs="Arial"/>
        </w:rPr>
        <w:t>extract</w:t>
      </w:r>
      <w:r>
        <w:rPr>
          <w:rFonts w:ascii="Arial" w:hAnsi="Arial" w:cs="Arial"/>
        </w:rPr>
        <w:t xml:space="preserve"> </w:t>
      </w:r>
      <w:r w:rsidRPr="00832BEA">
        <w:rPr>
          <w:rFonts w:ascii="Arial" w:hAnsi="Arial" w:cs="Arial"/>
        </w:rPr>
        <w:t>words</w:t>
      </w:r>
      <w:r>
        <w:rPr>
          <w:rFonts w:ascii="Arial" w:hAnsi="Arial" w:cs="Arial"/>
        </w:rPr>
        <w:t xml:space="preserve"> </w:t>
      </w:r>
      <w:r w:rsidRPr="00832BEA">
        <w:rPr>
          <w:rFonts w:ascii="Arial" w:hAnsi="Arial" w:cs="Arial"/>
        </w:rPr>
        <w:t>from</w:t>
      </w:r>
      <w:r>
        <w:rPr>
          <w:rFonts w:ascii="Arial" w:hAnsi="Arial" w:cs="Arial"/>
        </w:rPr>
        <w:t xml:space="preserve"> </w:t>
      </w:r>
      <w:r w:rsidRPr="00832BEA">
        <w:rPr>
          <w:rFonts w:ascii="Arial" w:hAnsi="Arial" w:cs="Arial"/>
        </w:rPr>
        <w:t>speech.</w:t>
      </w:r>
      <w:r>
        <w:rPr>
          <w:rFonts w:ascii="Arial" w:hAnsi="Arial" w:cs="Arial"/>
        </w:rPr>
        <w:t xml:space="preserve"> </w:t>
      </w:r>
      <w:r w:rsidRPr="00832BEA">
        <w:rPr>
          <w:rFonts w:ascii="Arial" w:hAnsi="Arial" w:cs="Arial"/>
          <w:i/>
        </w:rPr>
        <w:t>Trends in</w:t>
      </w:r>
      <w:r>
        <w:rPr>
          <w:rFonts w:ascii="Arial" w:hAnsi="Arial" w:cs="Arial"/>
          <w:i/>
        </w:rPr>
        <w:t xml:space="preserve"> </w:t>
      </w:r>
      <w:r w:rsidRPr="00832BEA">
        <w:rPr>
          <w:rFonts w:ascii="Arial" w:hAnsi="Arial" w:cs="Arial"/>
          <w:i/>
        </w:rPr>
        <w:t>Cognitive</w:t>
      </w:r>
      <w:r>
        <w:rPr>
          <w:rFonts w:ascii="Arial" w:hAnsi="Arial" w:cs="Arial"/>
          <w:i/>
        </w:rPr>
        <w:t xml:space="preserve"> </w:t>
      </w:r>
      <w:r w:rsidRPr="00832BEA">
        <w:rPr>
          <w:rFonts w:ascii="Arial" w:hAnsi="Arial" w:cs="Arial"/>
          <w:i/>
        </w:rPr>
        <w:t>Sciences,</w:t>
      </w:r>
      <w:r>
        <w:rPr>
          <w:rFonts w:ascii="Arial" w:hAnsi="Arial" w:cs="Arial"/>
          <w:i/>
        </w:rPr>
        <w:t xml:space="preserve"> </w:t>
      </w:r>
      <w:r w:rsidRPr="00832BEA">
        <w:rPr>
          <w:rFonts w:ascii="Arial" w:hAnsi="Arial" w:cs="Arial"/>
          <w:i/>
        </w:rPr>
        <w:t>3</w:t>
      </w:r>
      <w:r>
        <w:rPr>
          <w:rFonts w:ascii="Arial" w:hAnsi="Arial" w:cs="Arial"/>
        </w:rPr>
        <w:t>, 323-328.</w:t>
      </w:r>
    </w:p>
    <w:p w14:paraId="24EF30C7" w14:textId="77777777" w:rsidR="001B5191" w:rsidRDefault="001B5191" w:rsidP="00B10A5E">
      <w:pPr>
        <w:jc w:val="both"/>
        <w:rPr>
          <w:rFonts w:ascii="Arial" w:hAnsi="Arial" w:cs="Arial"/>
        </w:rPr>
      </w:pPr>
    </w:p>
    <w:p w14:paraId="072F0223" w14:textId="77777777" w:rsidR="001B5191" w:rsidRDefault="001B5191" w:rsidP="00B10A5E">
      <w:pPr>
        <w:jc w:val="both"/>
        <w:rPr>
          <w:rFonts w:ascii="Arial" w:hAnsi="Arial" w:cs="Arial"/>
        </w:rPr>
      </w:pPr>
      <w:r w:rsidRPr="00B24C17">
        <w:rPr>
          <w:rFonts w:ascii="Arial" w:hAnsi="Arial" w:cs="Arial"/>
        </w:rPr>
        <w:t xml:space="preserve">Kitzen, K. (2001). </w:t>
      </w:r>
      <w:r w:rsidRPr="00B24C17">
        <w:rPr>
          <w:rFonts w:ascii="Arial" w:hAnsi="Arial" w:cs="Arial"/>
          <w:i/>
        </w:rPr>
        <w:t>Prosodic sensitivity, morphological ability, and reading ability in young adults with and without childhood histories of reading difficulty.</w:t>
      </w:r>
      <w:r w:rsidRPr="00B24C17">
        <w:rPr>
          <w:rFonts w:ascii="Arial" w:hAnsi="Arial" w:cs="Arial"/>
        </w:rPr>
        <w:t xml:space="preserve"> Unpublished doctoral dissertation, University of Colombia–New York.</w:t>
      </w:r>
    </w:p>
    <w:p w14:paraId="3171A2E7" w14:textId="77777777" w:rsidR="001B5191" w:rsidRDefault="001B5191" w:rsidP="00B10A5E">
      <w:pPr>
        <w:jc w:val="both"/>
        <w:rPr>
          <w:rFonts w:ascii="Arial" w:hAnsi="Arial" w:cs="Arial"/>
        </w:rPr>
      </w:pPr>
    </w:p>
    <w:p w14:paraId="6F833582" w14:textId="77777777" w:rsidR="001B5191" w:rsidRPr="00192A28" w:rsidRDefault="001B5191" w:rsidP="00B10A5E">
      <w:pPr>
        <w:jc w:val="both"/>
        <w:rPr>
          <w:rFonts w:ascii="Arial" w:hAnsi="Arial" w:cs="Arial"/>
          <w:color w:val="000000"/>
        </w:rPr>
      </w:pPr>
      <w:r w:rsidRPr="00832BEA">
        <w:rPr>
          <w:rFonts w:ascii="Arial" w:hAnsi="Arial" w:cs="Arial"/>
        </w:rPr>
        <w:t>Leong, V., Hämäläinen, J., Soltész, F., &amp; Goswami, U. (2011). Rise time perception</w:t>
      </w:r>
      <w:r>
        <w:rPr>
          <w:rFonts w:ascii="Arial" w:hAnsi="Arial" w:cs="Arial"/>
        </w:rPr>
        <w:t xml:space="preserve"> </w:t>
      </w:r>
      <w:r w:rsidRPr="00832BEA">
        <w:rPr>
          <w:rFonts w:ascii="Arial" w:hAnsi="Arial" w:cs="Arial"/>
        </w:rPr>
        <w:t xml:space="preserve">and detection of </w:t>
      </w:r>
      <w:r w:rsidRPr="00192A28">
        <w:rPr>
          <w:rFonts w:ascii="Arial" w:hAnsi="Arial" w:cs="Arial"/>
          <w:color w:val="000000"/>
        </w:rPr>
        <w:t xml:space="preserve">syllable stress in adults with developmental dyslexia. </w:t>
      </w:r>
      <w:r w:rsidRPr="00192A28">
        <w:rPr>
          <w:rFonts w:ascii="Arial" w:hAnsi="Arial" w:cs="Arial"/>
          <w:i/>
          <w:color w:val="000000"/>
        </w:rPr>
        <w:t>Journal of Memory and Language, 64</w:t>
      </w:r>
      <w:r w:rsidRPr="00192A28">
        <w:rPr>
          <w:rFonts w:ascii="Arial" w:hAnsi="Arial" w:cs="Arial"/>
          <w:color w:val="000000"/>
        </w:rPr>
        <w:t>, 59-73.</w:t>
      </w:r>
    </w:p>
    <w:p w14:paraId="17A8A1E8" w14:textId="77777777" w:rsidR="001B5191" w:rsidRPr="00192A28" w:rsidRDefault="001B5191" w:rsidP="00B10A5E">
      <w:pPr>
        <w:jc w:val="both"/>
        <w:rPr>
          <w:rFonts w:ascii="Arial" w:hAnsi="Arial" w:cs="Arial"/>
          <w:color w:val="000000"/>
        </w:rPr>
      </w:pPr>
    </w:p>
    <w:p w14:paraId="3B58077D" w14:textId="77777777" w:rsidR="001B5191" w:rsidRPr="00192A28" w:rsidRDefault="001B5191" w:rsidP="00B10A5E">
      <w:pPr>
        <w:jc w:val="both"/>
        <w:rPr>
          <w:rFonts w:ascii="Arial" w:hAnsi="Arial" w:cs="Arial"/>
          <w:color w:val="000000"/>
        </w:rPr>
      </w:pPr>
      <w:r w:rsidRPr="00192A28">
        <w:rPr>
          <w:rFonts w:ascii="Arial" w:hAnsi="Arial" w:cs="Arial"/>
          <w:color w:val="000000"/>
        </w:rPr>
        <w:t>McBride-Chang, C., Lam, F., Lam, C., Doo, S., Wong, S. W. L., &amp; Chow, Y. Y. Y. (2008). Word recognition and cognitive profiles of Chinese pre-school</w:t>
      </w:r>
      <w:r w:rsidRPr="00192A28">
        <w:rPr>
          <w:rFonts w:ascii="Arial" w:hAnsi="Arial" w:cs="Arial"/>
          <w:color w:val="000000"/>
        </w:rPr>
        <w:tab/>
        <w:t xml:space="preserve">children at risk for dyslexia through language delay or familial history of dyslexia. </w:t>
      </w:r>
      <w:r w:rsidRPr="00192A28">
        <w:rPr>
          <w:rFonts w:ascii="Arial" w:hAnsi="Arial" w:cs="Arial"/>
          <w:i/>
          <w:color w:val="000000"/>
        </w:rPr>
        <w:t>Journal of Child Psychology and Psychiatry, 49</w:t>
      </w:r>
      <w:r w:rsidRPr="00192A28">
        <w:rPr>
          <w:rFonts w:ascii="Arial" w:hAnsi="Arial" w:cs="Arial"/>
          <w:color w:val="000000"/>
        </w:rPr>
        <w:t>, 211-218.</w:t>
      </w:r>
    </w:p>
    <w:p w14:paraId="3B2427D1" w14:textId="77777777" w:rsidR="001B5191" w:rsidRPr="00192A28" w:rsidRDefault="001B5191" w:rsidP="00B10A5E">
      <w:pPr>
        <w:jc w:val="both"/>
        <w:rPr>
          <w:rFonts w:ascii="Arial" w:hAnsi="Arial" w:cs="Arial"/>
          <w:color w:val="000000"/>
        </w:rPr>
      </w:pPr>
    </w:p>
    <w:p w14:paraId="75185BDB" w14:textId="77777777" w:rsidR="001B5191" w:rsidRDefault="001B5191" w:rsidP="00B10A5E">
      <w:pPr>
        <w:jc w:val="both"/>
        <w:rPr>
          <w:rFonts w:ascii="Arial" w:hAnsi="Arial" w:cs="Arial"/>
        </w:rPr>
      </w:pPr>
      <w:r w:rsidRPr="00192A28">
        <w:rPr>
          <w:rFonts w:ascii="Arial" w:hAnsi="Arial" w:cs="Arial"/>
          <w:color w:val="000000"/>
        </w:rPr>
        <w:lastRenderedPageBreak/>
        <w:t>Melby-Lervåg , M., Lyster , S. A. H., &amp; Hulme, C. (2012). Phonological skills and</w:t>
      </w:r>
      <w:r w:rsidRPr="00192A28">
        <w:rPr>
          <w:rFonts w:ascii="Arial" w:hAnsi="Arial" w:cs="Arial"/>
          <w:color w:val="000000"/>
        </w:rPr>
        <w:tab/>
        <w:t>their role in learning</w:t>
      </w:r>
      <w:r w:rsidRPr="00832BEA">
        <w:rPr>
          <w:rFonts w:ascii="Arial" w:hAnsi="Arial" w:cs="Arial"/>
        </w:rPr>
        <w:t xml:space="preserve"> to read: A meta-analytic review. </w:t>
      </w:r>
      <w:r w:rsidRPr="00832BEA">
        <w:rPr>
          <w:rFonts w:ascii="Arial" w:hAnsi="Arial" w:cs="Arial"/>
          <w:i/>
        </w:rPr>
        <w:t>Psychological Bulletin,</w:t>
      </w:r>
      <w:r>
        <w:rPr>
          <w:rFonts w:ascii="Arial" w:hAnsi="Arial" w:cs="Arial"/>
          <w:i/>
        </w:rPr>
        <w:t xml:space="preserve"> </w:t>
      </w:r>
      <w:r w:rsidRPr="00832BEA">
        <w:rPr>
          <w:rFonts w:ascii="Arial" w:hAnsi="Arial" w:cs="Arial"/>
          <w:i/>
        </w:rPr>
        <w:t>138</w:t>
      </w:r>
      <w:r w:rsidRPr="00832BEA">
        <w:rPr>
          <w:rFonts w:ascii="Arial" w:hAnsi="Arial" w:cs="Arial"/>
        </w:rPr>
        <w:t>,</w:t>
      </w:r>
      <w:r>
        <w:rPr>
          <w:rFonts w:ascii="Arial" w:hAnsi="Arial" w:cs="Arial"/>
        </w:rPr>
        <w:t xml:space="preserve"> 322-352.</w:t>
      </w:r>
    </w:p>
    <w:p w14:paraId="4288E615" w14:textId="77777777" w:rsidR="001B5191" w:rsidRDefault="001B5191" w:rsidP="00B10A5E">
      <w:pPr>
        <w:jc w:val="both"/>
        <w:rPr>
          <w:rFonts w:ascii="Arial" w:hAnsi="Arial" w:cs="Arial"/>
        </w:rPr>
      </w:pPr>
    </w:p>
    <w:p w14:paraId="18EF817B" w14:textId="77777777" w:rsidR="001B5191" w:rsidRPr="001C6D7F" w:rsidRDefault="001B5191" w:rsidP="00B10A5E">
      <w:pPr>
        <w:jc w:val="both"/>
        <w:rPr>
          <w:rFonts w:ascii="Arial" w:hAnsi="Arial" w:cs="Arial"/>
        </w:rPr>
      </w:pPr>
      <w:r w:rsidRPr="001C6D7F">
        <w:rPr>
          <w:rFonts w:ascii="Arial" w:hAnsi="Arial" w:cs="Arial"/>
        </w:rPr>
        <w:t xml:space="preserve">Newcomer, P., &amp; Hammill, D. (2008). </w:t>
      </w:r>
      <w:r w:rsidRPr="001C6D7F">
        <w:rPr>
          <w:rFonts w:ascii="Arial" w:hAnsi="Arial" w:cs="Arial"/>
          <w:i/>
        </w:rPr>
        <w:t>Test of Oral Language Development: Primary – Fourth Edition.</w:t>
      </w:r>
      <w:r>
        <w:rPr>
          <w:rFonts w:ascii="Arial" w:hAnsi="Arial" w:cs="Arial"/>
        </w:rPr>
        <w:t xml:space="preserve"> </w:t>
      </w:r>
      <w:r w:rsidRPr="001C6D7F">
        <w:rPr>
          <w:rFonts w:ascii="Arial" w:hAnsi="Arial" w:cs="Arial"/>
        </w:rPr>
        <w:t>Austin, TX: Pro-Ed.</w:t>
      </w:r>
    </w:p>
    <w:p w14:paraId="37471AF5" w14:textId="77777777" w:rsidR="001B5191" w:rsidRDefault="001B5191" w:rsidP="00B10A5E">
      <w:pPr>
        <w:jc w:val="both"/>
        <w:rPr>
          <w:rFonts w:ascii="Arial" w:hAnsi="Arial" w:cs="Arial"/>
        </w:rPr>
      </w:pPr>
    </w:p>
    <w:p w14:paraId="3DE20996" w14:textId="77777777" w:rsidR="001B5191" w:rsidRDefault="001B5191" w:rsidP="00B10A5E">
      <w:pPr>
        <w:jc w:val="both"/>
        <w:rPr>
          <w:rFonts w:ascii="Arial" w:hAnsi="Arial" w:cs="Arial"/>
        </w:rPr>
      </w:pPr>
      <w:r w:rsidRPr="00B24C17">
        <w:rPr>
          <w:rFonts w:ascii="Arial" w:hAnsi="Arial" w:cs="Arial"/>
        </w:rPr>
        <w:t>Scott, S.</w:t>
      </w:r>
      <w:r>
        <w:rPr>
          <w:rFonts w:ascii="Arial" w:hAnsi="Arial" w:cs="Arial"/>
        </w:rPr>
        <w:t xml:space="preserve"> </w:t>
      </w:r>
      <w:r w:rsidRPr="00B24C17">
        <w:rPr>
          <w:rFonts w:ascii="Arial" w:hAnsi="Arial" w:cs="Arial"/>
        </w:rPr>
        <w:t xml:space="preserve">K. (1998). The point of P-centres. </w:t>
      </w:r>
      <w:r w:rsidRPr="00B24C17">
        <w:rPr>
          <w:rFonts w:ascii="Arial" w:hAnsi="Arial" w:cs="Arial"/>
          <w:i/>
        </w:rPr>
        <w:t>Psychological Research/Psychologische Forschung, 61</w:t>
      </w:r>
      <w:r>
        <w:rPr>
          <w:rFonts w:ascii="Arial" w:hAnsi="Arial" w:cs="Arial"/>
        </w:rPr>
        <w:t>, 4-11.</w:t>
      </w:r>
    </w:p>
    <w:p w14:paraId="23969E81" w14:textId="77777777" w:rsidR="001B5191" w:rsidRDefault="001B5191" w:rsidP="00B10A5E">
      <w:pPr>
        <w:jc w:val="both"/>
        <w:rPr>
          <w:rFonts w:ascii="Arial" w:hAnsi="Arial" w:cs="Arial"/>
        </w:rPr>
      </w:pPr>
    </w:p>
    <w:p w14:paraId="644B7AA0" w14:textId="77777777" w:rsidR="001B5191" w:rsidRDefault="001B5191" w:rsidP="00B10A5E">
      <w:pPr>
        <w:jc w:val="both"/>
        <w:rPr>
          <w:rFonts w:ascii="Arial" w:hAnsi="Arial" w:cs="Arial"/>
        </w:rPr>
      </w:pPr>
      <w:r w:rsidRPr="00832BEA">
        <w:rPr>
          <w:rFonts w:ascii="Arial" w:hAnsi="Arial" w:cs="Arial"/>
        </w:rPr>
        <w:t xml:space="preserve">Snowling, M. J. (2000). </w:t>
      </w:r>
      <w:r w:rsidRPr="00832BEA">
        <w:rPr>
          <w:rFonts w:ascii="Arial" w:hAnsi="Arial" w:cs="Arial"/>
          <w:i/>
        </w:rPr>
        <w:t xml:space="preserve">Dyslexia </w:t>
      </w:r>
      <w:r w:rsidRPr="00832BEA">
        <w:rPr>
          <w:rFonts w:ascii="Arial" w:hAnsi="Arial" w:cs="Arial"/>
        </w:rPr>
        <w:t>(2nd ed.). Massachusetts, USA: Blackwell publishers.</w:t>
      </w:r>
    </w:p>
    <w:p w14:paraId="3EAC3C11" w14:textId="77777777" w:rsidR="001B5191" w:rsidRDefault="001B5191" w:rsidP="00B10A5E">
      <w:pPr>
        <w:jc w:val="both"/>
        <w:rPr>
          <w:rFonts w:ascii="Arial" w:hAnsi="Arial" w:cs="Arial"/>
        </w:rPr>
      </w:pPr>
    </w:p>
    <w:p w14:paraId="70894040" w14:textId="77777777" w:rsidR="001B5191" w:rsidRDefault="001B5191" w:rsidP="00B10A5E">
      <w:pPr>
        <w:jc w:val="both"/>
        <w:rPr>
          <w:rFonts w:ascii="Arial" w:hAnsi="Arial" w:cs="Arial"/>
        </w:rPr>
      </w:pPr>
      <w:r w:rsidRPr="00832BEA">
        <w:rPr>
          <w:rFonts w:ascii="Arial" w:hAnsi="Arial" w:cs="Arial"/>
        </w:rPr>
        <w:t xml:space="preserve">Walley, A.C. (1993). The role of vocabulary development in children’s spoken word recognition and segmentation ability. </w:t>
      </w:r>
      <w:r w:rsidRPr="00832BEA">
        <w:rPr>
          <w:rFonts w:ascii="Arial" w:hAnsi="Arial" w:cs="Arial"/>
          <w:i/>
        </w:rPr>
        <w:t>Developmental Review, 13</w:t>
      </w:r>
      <w:r>
        <w:rPr>
          <w:rFonts w:ascii="Arial" w:hAnsi="Arial" w:cs="Arial"/>
        </w:rPr>
        <w:t>, 286-350.</w:t>
      </w:r>
    </w:p>
    <w:p w14:paraId="5C72BC8D" w14:textId="77777777" w:rsidR="001B5191" w:rsidRDefault="001B5191" w:rsidP="00B10A5E">
      <w:pPr>
        <w:jc w:val="both"/>
        <w:rPr>
          <w:rFonts w:ascii="Arial" w:hAnsi="Arial" w:cs="Arial"/>
        </w:rPr>
      </w:pPr>
    </w:p>
    <w:p w14:paraId="38B85D3E" w14:textId="77777777" w:rsidR="001B5191" w:rsidRDefault="001B5191" w:rsidP="00B10A5E">
      <w:pPr>
        <w:jc w:val="both"/>
        <w:rPr>
          <w:rFonts w:ascii="Arial" w:hAnsi="Arial" w:cs="Arial"/>
        </w:rPr>
      </w:pPr>
      <w:r w:rsidRPr="00832BEA">
        <w:rPr>
          <w:rFonts w:ascii="Arial" w:hAnsi="Arial" w:cs="Arial"/>
        </w:rPr>
        <w:t>Whalley, K., &amp; Hansen, J. (2006). The role of prosodic sensitivity in children’s</w:t>
      </w:r>
      <w:r>
        <w:rPr>
          <w:rFonts w:ascii="Arial" w:hAnsi="Arial" w:cs="Arial"/>
        </w:rPr>
        <w:t xml:space="preserve"> </w:t>
      </w:r>
      <w:r w:rsidRPr="00832BEA">
        <w:rPr>
          <w:rFonts w:ascii="Arial" w:hAnsi="Arial" w:cs="Arial"/>
        </w:rPr>
        <w:t xml:space="preserve">reading development. </w:t>
      </w:r>
      <w:r w:rsidRPr="00832BEA">
        <w:rPr>
          <w:rFonts w:ascii="Arial" w:hAnsi="Arial" w:cs="Arial"/>
          <w:i/>
        </w:rPr>
        <w:t>Journal of Research in Reading, 29</w:t>
      </w:r>
      <w:r>
        <w:rPr>
          <w:rFonts w:ascii="Arial" w:hAnsi="Arial" w:cs="Arial"/>
        </w:rPr>
        <w:t>, 288-303.</w:t>
      </w:r>
    </w:p>
    <w:p w14:paraId="13DDDC35" w14:textId="77777777" w:rsidR="001B5191" w:rsidRDefault="001B5191" w:rsidP="00B10A5E">
      <w:pPr>
        <w:jc w:val="both"/>
        <w:rPr>
          <w:rFonts w:ascii="Arial" w:hAnsi="Arial" w:cs="Arial"/>
        </w:rPr>
      </w:pPr>
    </w:p>
    <w:p w14:paraId="41559813" w14:textId="77777777" w:rsidR="001B5191" w:rsidRDefault="001B5191" w:rsidP="00B10A5E">
      <w:pPr>
        <w:jc w:val="both"/>
        <w:rPr>
          <w:rFonts w:ascii="Arial" w:hAnsi="Arial" w:cs="Arial"/>
        </w:rPr>
      </w:pPr>
      <w:r w:rsidRPr="00832BEA">
        <w:rPr>
          <w:rFonts w:ascii="Arial" w:hAnsi="Arial" w:cs="Arial"/>
        </w:rPr>
        <w:t>Wood, C. (2006). Metrical stress sensitivity in young children and its relationship to</w:t>
      </w:r>
      <w:r>
        <w:rPr>
          <w:rFonts w:ascii="Arial" w:hAnsi="Arial" w:cs="Arial"/>
        </w:rPr>
        <w:t xml:space="preserve"> </w:t>
      </w:r>
      <w:r w:rsidRPr="00832BEA">
        <w:rPr>
          <w:rFonts w:ascii="Arial" w:hAnsi="Arial" w:cs="Arial"/>
        </w:rPr>
        <w:t xml:space="preserve">phonological awareness and reading. </w:t>
      </w:r>
      <w:r w:rsidRPr="00832BEA">
        <w:rPr>
          <w:rFonts w:ascii="Arial" w:hAnsi="Arial" w:cs="Arial"/>
          <w:i/>
        </w:rPr>
        <w:t>Journal of Research in Reading, 29</w:t>
      </w:r>
      <w:r>
        <w:rPr>
          <w:rFonts w:ascii="Arial" w:hAnsi="Arial" w:cs="Arial"/>
          <w:i/>
        </w:rPr>
        <w:t xml:space="preserve">, </w:t>
      </w:r>
      <w:r>
        <w:rPr>
          <w:rFonts w:ascii="Arial" w:hAnsi="Arial" w:cs="Arial"/>
        </w:rPr>
        <w:t>270-287.</w:t>
      </w:r>
    </w:p>
    <w:p w14:paraId="0BB7DAEF" w14:textId="77777777" w:rsidR="001B5191" w:rsidRDefault="001B5191" w:rsidP="00B10A5E">
      <w:pPr>
        <w:jc w:val="both"/>
        <w:rPr>
          <w:rFonts w:ascii="Arial" w:hAnsi="Arial" w:cs="Arial"/>
        </w:rPr>
      </w:pPr>
    </w:p>
    <w:p w14:paraId="2756C7FC" w14:textId="77777777" w:rsidR="001B5191" w:rsidRDefault="001B5191" w:rsidP="00B10A5E">
      <w:pPr>
        <w:jc w:val="both"/>
        <w:rPr>
          <w:rFonts w:ascii="Arial" w:hAnsi="Arial" w:cs="Arial"/>
        </w:rPr>
      </w:pPr>
      <w:r w:rsidRPr="001C6D7F">
        <w:rPr>
          <w:rFonts w:ascii="Arial" w:hAnsi="Arial" w:cs="Arial"/>
        </w:rPr>
        <w:t>Wood, C., Wade-Woolley, L., &amp; Holliman. A.</w:t>
      </w:r>
      <w:r>
        <w:rPr>
          <w:rFonts w:ascii="Arial" w:hAnsi="Arial" w:cs="Arial"/>
        </w:rPr>
        <w:t xml:space="preserve"> </w:t>
      </w:r>
      <w:r w:rsidRPr="001C6D7F">
        <w:rPr>
          <w:rFonts w:ascii="Arial" w:hAnsi="Arial" w:cs="Arial"/>
        </w:rPr>
        <w:t>J. (2009). Phonological awareness:</w:t>
      </w:r>
      <w:r w:rsidRPr="001C6D7F">
        <w:rPr>
          <w:rFonts w:ascii="Arial" w:hAnsi="Arial" w:cs="Arial"/>
        </w:rPr>
        <w:tab/>
        <w:t>Beyond phonemes.</w:t>
      </w:r>
      <w:r>
        <w:rPr>
          <w:rFonts w:ascii="Arial" w:hAnsi="Arial" w:cs="Arial"/>
        </w:rPr>
        <w:t xml:space="preserve"> </w:t>
      </w:r>
      <w:r w:rsidRPr="001C6D7F">
        <w:rPr>
          <w:rFonts w:ascii="Arial" w:hAnsi="Arial" w:cs="Arial"/>
        </w:rPr>
        <w:t xml:space="preserve">In C. Wood &amp; V. Connelly (Eds.), </w:t>
      </w:r>
      <w:r w:rsidRPr="001C6D7F">
        <w:rPr>
          <w:rFonts w:ascii="Arial" w:hAnsi="Arial" w:cs="Arial"/>
          <w:i/>
        </w:rPr>
        <w:t>Contemporary perspectives on reading and spelling</w:t>
      </w:r>
      <w:r w:rsidRPr="001C6D7F">
        <w:rPr>
          <w:rFonts w:ascii="Arial" w:hAnsi="Arial" w:cs="Arial"/>
        </w:rPr>
        <w:t xml:space="preserve"> (pp. 7-23). London: Routledge.</w:t>
      </w:r>
    </w:p>
    <w:p w14:paraId="4742DB20" w14:textId="77777777" w:rsidR="001B5191" w:rsidRDefault="001B5191" w:rsidP="00B10A5E">
      <w:pPr>
        <w:jc w:val="both"/>
        <w:rPr>
          <w:rFonts w:ascii="Arial" w:hAnsi="Arial" w:cs="Arial"/>
        </w:rPr>
      </w:pPr>
    </w:p>
    <w:p w14:paraId="6ADD2686" w14:textId="77777777" w:rsidR="001B5191" w:rsidRDefault="001B5191" w:rsidP="00B10A5E">
      <w:pPr>
        <w:jc w:val="both"/>
        <w:rPr>
          <w:rFonts w:ascii="Arial" w:hAnsi="Arial" w:cs="Arial"/>
        </w:rPr>
      </w:pPr>
      <w:r w:rsidRPr="00832BEA">
        <w:rPr>
          <w:rFonts w:ascii="Arial" w:hAnsi="Arial" w:cs="Arial"/>
        </w:rPr>
        <w:t>Zhang, J., &amp; McBride-Chang, C. (2010). Auditory sensitivity, speech perception,</w:t>
      </w:r>
      <w:r>
        <w:rPr>
          <w:rFonts w:ascii="Arial" w:hAnsi="Arial" w:cs="Arial"/>
        </w:rPr>
        <w:t xml:space="preserve"> </w:t>
      </w:r>
      <w:r w:rsidRPr="00832BEA">
        <w:rPr>
          <w:rFonts w:ascii="Arial" w:hAnsi="Arial" w:cs="Arial"/>
        </w:rPr>
        <w:t>development</w:t>
      </w:r>
      <w:r>
        <w:rPr>
          <w:rFonts w:ascii="Arial" w:hAnsi="Arial" w:cs="Arial"/>
        </w:rPr>
        <w:t xml:space="preserve"> and </w:t>
      </w:r>
      <w:r w:rsidRPr="00832BEA">
        <w:rPr>
          <w:rFonts w:ascii="Arial" w:hAnsi="Arial" w:cs="Arial"/>
        </w:rPr>
        <w:t xml:space="preserve">impairment. </w:t>
      </w:r>
      <w:r w:rsidRPr="00832BEA">
        <w:rPr>
          <w:rFonts w:ascii="Arial" w:hAnsi="Arial" w:cs="Arial"/>
          <w:i/>
        </w:rPr>
        <w:t>Educational Psychology Review, 22</w:t>
      </w:r>
      <w:r>
        <w:rPr>
          <w:rFonts w:ascii="Arial" w:hAnsi="Arial" w:cs="Arial"/>
        </w:rPr>
        <w:t>, 323-338.</w:t>
      </w:r>
    </w:p>
    <w:p w14:paraId="411BE2F5" w14:textId="77777777" w:rsidR="001B5191" w:rsidRPr="007053B5" w:rsidRDefault="001B5191" w:rsidP="00B10A5E">
      <w:pPr>
        <w:jc w:val="both"/>
        <w:rPr>
          <w:rFonts w:ascii="Arial" w:hAnsi="Arial" w:cs="Arial"/>
          <w:sz w:val="28"/>
          <w:szCs w:val="28"/>
        </w:rPr>
      </w:pPr>
      <w:r>
        <w:rPr>
          <w:rFonts w:ascii="Arial" w:hAnsi="Arial" w:cs="Arial"/>
          <w:sz w:val="28"/>
          <w:szCs w:val="28"/>
        </w:rPr>
        <w:br w:type="page"/>
      </w:r>
      <w:r>
        <w:rPr>
          <w:rFonts w:ascii="Arial" w:hAnsi="Arial" w:cs="Arial"/>
          <w:sz w:val="28"/>
          <w:szCs w:val="28"/>
        </w:rPr>
        <w:lastRenderedPageBreak/>
        <w:t>Appendix 1: Test Battery</w:t>
      </w:r>
    </w:p>
    <w:p w14:paraId="65DEA9A4" w14:textId="77777777" w:rsidR="001B5191" w:rsidRDefault="001B5191" w:rsidP="00F076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tbl>
      <w:tblPr>
        <w:tblW w:w="9356" w:type="dxa"/>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3261"/>
        <w:gridCol w:w="6095"/>
      </w:tblGrid>
      <w:tr w:rsidR="001B5191" w:rsidRPr="00F07607" w14:paraId="04424E94" w14:textId="77777777" w:rsidTr="00755E94">
        <w:trPr>
          <w:trHeight w:val="255"/>
        </w:trPr>
        <w:tc>
          <w:tcPr>
            <w:tcW w:w="3261" w:type="dxa"/>
            <w:tcBorders>
              <w:top w:val="nil"/>
            </w:tcBorders>
          </w:tcPr>
          <w:p w14:paraId="2A1EF436" w14:textId="77777777" w:rsidR="001B5191" w:rsidRPr="004575EE" w:rsidRDefault="001B5191" w:rsidP="00F96F20">
            <w:pPr>
              <w:rPr>
                <w:rFonts w:ascii="Arial" w:hAnsi="Arial" w:cs="Arial"/>
                <w:b/>
                <w:bCs/>
                <w:color w:val="000000"/>
              </w:rPr>
            </w:pPr>
            <w:r w:rsidRPr="004575EE">
              <w:rPr>
                <w:rFonts w:ascii="Arial" w:hAnsi="Arial" w:cs="Arial"/>
                <w:b/>
                <w:bCs/>
                <w:color w:val="000000"/>
              </w:rPr>
              <w:t>Target</w:t>
            </w:r>
          </w:p>
        </w:tc>
        <w:tc>
          <w:tcPr>
            <w:tcW w:w="6095" w:type="dxa"/>
            <w:tcBorders>
              <w:top w:val="nil"/>
            </w:tcBorders>
            <w:noWrap/>
            <w:vAlign w:val="center"/>
          </w:tcPr>
          <w:p w14:paraId="008B8A39" w14:textId="77777777" w:rsidR="001B5191" w:rsidRPr="004575EE" w:rsidRDefault="001B5191" w:rsidP="00F96F20">
            <w:pPr>
              <w:rPr>
                <w:rFonts w:ascii="Arial" w:hAnsi="Arial" w:cs="Arial"/>
                <w:b/>
                <w:bCs/>
                <w:color w:val="000000"/>
              </w:rPr>
            </w:pPr>
            <w:r w:rsidRPr="004575EE">
              <w:rPr>
                <w:rFonts w:ascii="Arial" w:hAnsi="Arial" w:cs="Arial"/>
                <w:b/>
                <w:bCs/>
                <w:color w:val="000000"/>
              </w:rPr>
              <w:t>Test</w:t>
            </w:r>
          </w:p>
        </w:tc>
      </w:tr>
      <w:tr w:rsidR="001B5191" w:rsidRPr="00F07607" w14:paraId="574707E9" w14:textId="77777777" w:rsidTr="00755E94">
        <w:trPr>
          <w:trHeight w:val="255"/>
        </w:trPr>
        <w:tc>
          <w:tcPr>
            <w:tcW w:w="3261" w:type="dxa"/>
          </w:tcPr>
          <w:p w14:paraId="7ECD3B23" w14:textId="77777777" w:rsidR="001B5191" w:rsidRPr="004575EE" w:rsidRDefault="001B5191" w:rsidP="00755E94">
            <w:pPr>
              <w:rPr>
                <w:rFonts w:ascii="Arial" w:hAnsi="Arial" w:cs="Arial"/>
              </w:rPr>
            </w:pPr>
            <w:r w:rsidRPr="004575EE">
              <w:rPr>
                <w:rFonts w:ascii="Arial" w:hAnsi="Arial" w:cs="Arial"/>
              </w:rPr>
              <w:t>Speech rhythm sensitivity</w:t>
            </w:r>
          </w:p>
        </w:tc>
        <w:tc>
          <w:tcPr>
            <w:tcW w:w="6095" w:type="dxa"/>
            <w:noWrap/>
          </w:tcPr>
          <w:p w14:paraId="22629BF8" w14:textId="77777777" w:rsidR="001B5191" w:rsidRPr="004575EE" w:rsidRDefault="001B5191" w:rsidP="00755E94">
            <w:pPr>
              <w:rPr>
                <w:rFonts w:ascii="Arial" w:hAnsi="Arial" w:cs="Arial"/>
              </w:rPr>
            </w:pPr>
            <w:r w:rsidRPr="004575EE">
              <w:rPr>
                <w:rFonts w:ascii="Arial" w:hAnsi="Arial" w:cs="Arial"/>
              </w:rPr>
              <w:t>New task: Brenda’s Animal Park</w:t>
            </w:r>
            <w:r>
              <w:rPr>
                <w:rFonts w:ascii="Arial" w:hAnsi="Arial" w:cs="Arial"/>
              </w:rPr>
              <w:t xml:space="preserve"> – see Appendix 2</w:t>
            </w:r>
          </w:p>
          <w:p w14:paraId="3C06430C" w14:textId="77777777" w:rsidR="001B5191" w:rsidRPr="004575EE" w:rsidRDefault="001B5191" w:rsidP="00755E94">
            <w:pPr>
              <w:rPr>
                <w:rFonts w:ascii="Arial" w:hAnsi="Arial" w:cs="Arial"/>
              </w:rPr>
            </w:pPr>
          </w:p>
        </w:tc>
      </w:tr>
      <w:tr w:rsidR="001B5191" w:rsidRPr="00F07607" w14:paraId="2CE0D81A" w14:textId="77777777" w:rsidTr="00755E94">
        <w:trPr>
          <w:trHeight w:val="255"/>
        </w:trPr>
        <w:tc>
          <w:tcPr>
            <w:tcW w:w="3261" w:type="dxa"/>
          </w:tcPr>
          <w:p w14:paraId="5B076CB4" w14:textId="77777777" w:rsidR="001B5191" w:rsidRPr="004575EE" w:rsidRDefault="001B5191" w:rsidP="00755E94">
            <w:pPr>
              <w:rPr>
                <w:rFonts w:ascii="Arial" w:hAnsi="Arial" w:cs="Arial"/>
                <w:color w:val="000000"/>
              </w:rPr>
            </w:pPr>
            <w:r w:rsidRPr="004575EE">
              <w:rPr>
                <w:rFonts w:ascii="Arial" w:hAnsi="Arial" w:cs="Arial"/>
                <w:color w:val="000000"/>
              </w:rPr>
              <w:t>Vocabulary knowledge</w:t>
            </w:r>
          </w:p>
        </w:tc>
        <w:tc>
          <w:tcPr>
            <w:tcW w:w="6095" w:type="dxa"/>
            <w:noWrap/>
          </w:tcPr>
          <w:p w14:paraId="46E22748" w14:textId="77777777" w:rsidR="001B5191" w:rsidRPr="004575EE" w:rsidRDefault="001B5191" w:rsidP="00755E94">
            <w:pPr>
              <w:rPr>
                <w:rFonts w:ascii="Arial" w:hAnsi="Arial" w:cs="Arial"/>
              </w:rPr>
            </w:pPr>
            <w:r w:rsidRPr="004575EE">
              <w:rPr>
                <w:rFonts w:ascii="Arial" w:hAnsi="Arial" w:cs="Arial"/>
              </w:rPr>
              <w:t>British Picture Vocabulary Scales III (Dunn, Dunn, Styles, &amp; Sewell, 2009)</w:t>
            </w:r>
          </w:p>
          <w:p w14:paraId="6D09D297" w14:textId="77777777" w:rsidR="001B5191" w:rsidRPr="004575EE" w:rsidRDefault="001B5191" w:rsidP="00755E94">
            <w:pPr>
              <w:rPr>
                <w:rFonts w:ascii="Arial" w:hAnsi="Arial" w:cs="Arial"/>
                <w:color w:val="000000"/>
              </w:rPr>
            </w:pPr>
          </w:p>
        </w:tc>
      </w:tr>
      <w:tr w:rsidR="001B5191" w:rsidRPr="00F07607" w14:paraId="0D8B06FF" w14:textId="77777777" w:rsidTr="00755E94">
        <w:trPr>
          <w:trHeight w:val="255"/>
        </w:trPr>
        <w:tc>
          <w:tcPr>
            <w:tcW w:w="3261" w:type="dxa"/>
          </w:tcPr>
          <w:p w14:paraId="48CF30FD" w14:textId="77777777" w:rsidR="001B5191" w:rsidRPr="004575EE" w:rsidRDefault="001B5191" w:rsidP="00755E94">
            <w:pPr>
              <w:rPr>
                <w:rFonts w:ascii="Arial" w:hAnsi="Arial" w:cs="Arial"/>
                <w:color w:val="000000"/>
              </w:rPr>
            </w:pPr>
            <w:r w:rsidRPr="004575EE">
              <w:rPr>
                <w:rFonts w:ascii="Arial" w:hAnsi="Arial" w:cs="Arial"/>
                <w:color w:val="000000"/>
              </w:rPr>
              <w:t>Phonological awareness</w:t>
            </w:r>
          </w:p>
        </w:tc>
        <w:tc>
          <w:tcPr>
            <w:tcW w:w="6095" w:type="dxa"/>
            <w:noWrap/>
          </w:tcPr>
          <w:p w14:paraId="4F97480E" w14:textId="77777777" w:rsidR="001B5191" w:rsidRPr="004575EE" w:rsidRDefault="001B5191" w:rsidP="00755E94">
            <w:pPr>
              <w:rPr>
                <w:rFonts w:ascii="Arial" w:hAnsi="Arial" w:cs="Arial"/>
              </w:rPr>
            </w:pPr>
            <w:r w:rsidRPr="004575EE">
              <w:rPr>
                <w:rFonts w:ascii="Arial" w:hAnsi="Arial" w:cs="Arial"/>
              </w:rPr>
              <w:t>Rhyme Awareness and Phoneme Isolation subtest of the Primary Inventory of Phonological</w:t>
            </w:r>
            <w:r>
              <w:rPr>
                <w:rFonts w:ascii="Arial" w:hAnsi="Arial" w:cs="Arial"/>
              </w:rPr>
              <w:t xml:space="preserve"> Awareness – four subtests (</w:t>
            </w:r>
            <w:r w:rsidRPr="00BB24F1">
              <w:rPr>
                <w:rFonts w:ascii="Arial" w:hAnsi="Arial" w:cs="Arial"/>
              </w:rPr>
              <w:t>Dodd, Crosbie, McIntosh, Teitzel, &amp; Ozanne, 2000</w:t>
            </w:r>
            <w:r w:rsidRPr="004575EE">
              <w:rPr>
                <w:rFonts w:ascii="Arial" w:hAnsi="Arial" w:cs="Arial"/>
              </w:rPr>
              <w:t xml:space="preserve">)  </w:t>
            </w:r>
          </w:p>
          <w:p w14:paraId="79B41B5F" w14:textId="77777777" w:rsidR="001B5191" w:rsidRPr="004575EE" w:rsidRDefault="001B5191" w:rsidP="00755E94">
            <w:pPr>
              <w:rPr>
                <w:rFonts w:ascii="Arial" w:hAnsi="Arial" w:cs="Arial"/>
                <w:color w:val="000000"/>
              </w:rPr>
            </w:pPr>
          </w:p>
        </w:tc>
      </w:tr>
      <w:tr w:rsidR="001B5191" w:rsidRPr="00F07607" w14:paraId="795A7FDA" w14:textId="77777777" w:rsidTr="00755E94">
        <w:trPr>
          <w:trHeight w:val="255"/>
        </w:trPr>
        <w:tc>
          <w:tcPr>
            <w:tcW w:w="3261" w:type="dxa"/>
          </w:tcPr>
          <w:p w14:paraId="2998254D" w14:textId="77777777" w:rsidR="001B5191" w:rsidRPr="004575EE" w:rsidRDefault="001B5191" w:rsidP="00755E94">
            <w:pPr>
              <w:rPr>
                <w:rFonts w:ascii="Arial" w:hAnsi="Arial" w:cs="Arial"/>
                <w:color w:val="000000"/>
              </w:rPr>
            </w:pPr>
            <w:r w:rsidRPr="004575EE">
              <w:rPr>
                <w:rFonts w:ascii="Arial" w:hAnsi="Arial" w:cs="Arial"/>
                <w:color w:val="000000"/>
              </w:rPr>
              <w:t xml:space="preserve">Morphological awareness </w:t>
            </w:r>
          </w:p>
        </w:tc>
        <w:tc>
          <w:tcPr>
            <w:tcW w:w="6095" w:type="dxa"/>
            <w:noWrap/>
          </w:tcPr>
          <w:p w14:paraId="4CDBCB72" w14:textId="77777777" w:rsidR="001B5191" w:rsidRPr="004575EE" w:rsidRDefault="001B5191" w:rsidP="00755E94">
            <w:pPr>
              <w:rPr>
                <w:rFonts w:ascii="Arial" w:hAnsi="Arial" w:cs="Arial"/>
              </w:rPr>
            </w:pPr>
            <w:r w:rsidRPr="004575EE">
              <w:rPr>
                <w:rFonts w:ascii="Arial" w:hAnsi="Arial" w:cs="Arial"/>
              </w:rPr>
              <w:t>Morphology Completion subtest of TLD: Primary (Newcomer &amp; Hammill, 2008)</w:t>
            </w:r>
          </w:p>
          <w:p w14:paraId="2718B167" w14:textId="77777777" w:rsidR="001B5191" w:rsidRPr="004575EE" w:rsidRDefault="001B5191" w:rsidP="00755E94">
            <w:pPr>
              <w:rPr>
                <w:rFonts w:ascii="Arial" w:hAnsi="Arial" w:cs="Arial"/>
                <w:color w:val="000000"/>
              </w:rPr>
            </w:pPr>
          </w:p>
        </w:tc>
      </w:tr>
      <w:tr w:rsidR="001B5191" w:rsidRPr="00F07607" w14:paraId="6F686724" w14:textId="77777777" w:rsidTr="00755E94">
        <w:trPr>
          <w:trHeight w:val="285"/>
        </w:trPr>
        <w:tc>
          <w:tcPr>
            <w:tcW w:w="3261" w:type="dxa"/>
          </w:tcPr>
          <w:p w14:paraId="1FE7BA52" w14:textId="77777777" w:rsidR="001B5191" w:rsidRPr="004575EE" w:rsidRDefault="001B5191" w:rsidP="00755E94">
            <w:pPr>
              <w:rPr>
                <w:rFonts w:ascii="Arial" w:hAnsi="Arial" w:cs="Arial"/>
                <w:color w:val="000000"/>
              </w:rPr>
            </w:pPr>
            <w:r w:rsidRPr="004575EE">
              <w:rPr>
                <w:rFonts w:ascii="Arial" w:hAnsi="Arial" w:cs="Arial"/>
                <w:color w:val="000000"/>
              </w:rPr>
              <w:t>Word Reading</w:t>
            </w:r>
          </w:p>
        </w:tc>
        <w:tc>
          <w:tcPr>
            <w:tcW w:w="6095" w:type="dxa"/>
            <w:noWrap/>
          </w:tcPr>
          <w:p w14:paraId="17E39377" w14:textId="77777777" w:rsidR="001B5191" w:rsidRPr="004575EE" w:rsidRDefault="001B5191" w:rsidP="00755E94">
            <w:pPr>
              <w:rPr>
                <w:rFonts w:ascii="Arial" w:hAnsi="Arial" w:cs="Arial"/>
              </w:rPr>
            </w:pPr>
            <w:r w:rsidRPr="004575EE">
              <w:rPr>
                <w:rFonts w:ascii="Arial" w:hAnsi="Arial" w:cs="Arial"/>
              </w:rPr>
              <w:t>British Ability Scales III Word Reading subtest (Elliot &amp; Smith, 2011)</w:t>
            </w:r>
          </w:p>
          <w:p w14:paraId="109CEE23" w14:textId="77777777" w:rsidR="001B5191" w:rsidRPr="004575EE" w:rsidRDefault="001B5191" w:rsidP="00755E94">
            <w:pPr>
              <w:rPr>
                <w:rFonts w:ascii="Arial" w:hAnsi="Arial" w:cs="Arial"/>
                <w:color w:val="000000"/>
              </w:rPr>
            </w:pPr>
          </w:p>
        </w:tc>
      </w:tr>
      <w:tr w:rsidR="001B5191" w:rsidRPr="00F07607" w14:paraId="70514E88" w14:textId="77777777" w:rsidTr="00755E94">
        <w:trPr>
          <w:trHeight w:val="255"/>
        </w:trPr>
        <w:tc>
          <w:tcPr>
            <w:tcW w:w="3261" w:type="dxa"/>
            <w:tcBorders>
              <w:bottom w:val="nil"/>
            </w:tcBorders>
          </w:tcPr>
          <w:p w14:paraId="1349B349" w14:textId="77777777" w:rsidR="001B5191" w:rsidRPr="004575EE" w:rsidRDefault="001B5191" w:rsidP="00755E94">
            <w:pPr>
              <w:rPr>
                <w:rFonts w:ascii="Arial" w:hAnsi="Arial" w:cs="Arial"/>
                <w:color w:val="000000"/>
              </w:rPr>
            </w:pPr>
            <w:r w:rsidRPr="004575EE">
              <w:rPr>
                <w:rFonts w:ascii="Arial" w:hAnsi="Arial" w:cs="Arial"/>
                <w:color w:val="000000"/>
              </w:rPr>
              <w:t>Spelling</w:t>
            </w:r>
          </w:p>
        </w:tc>
        <w:tc>
          <w:tcPr>
            <w:tcW w:w="6095" w:type="dxa"/>
            <w:tcBorders>
              <w:bottom w:val="nil"/>
            </w:tcBorders>
            <w:noWrap/>
          </w:tcPr>
          <w:p w14:paraId="0D6FBDE1" w14:textId="77777777" w:rsidR="001B5191" w:rsidRPr="004575EE" w:rsidRDefault="001B5191" w:rsidP="00755E94">
            <w:pPr>
              <w:rPr>
                <w:rFonts w:ascii="Arial" w:hAnsi="Arial" w:cs="Arial"/>
              </w:rPr>
            </w:pPr>
            <w:r w:rsidRPr="004575EE">
              <w:rPr>
                <w:rFonts w:ascii="Arial" w:hAnsi="Arial" w:cs="Arial"/>
              </w:rPr>
              <w:t>British Ability Scales III Spelling subtest (Elliot &amp; Smith, 2011)</w:t>
            </w:r>
          </w:p>
          <w:p w14:paraId="12D429B9" w14:textId="77777777" w:rsidR="001B5191" w:rsidRPr="004575EE" w:rsidRDefault="001B5191" w:rsidP="00755E94">
            <w:pPr>
              <w:rPr>
                <w:rFonts w:ascii="Arial" w:hAnsi="Arial" w:cs="Arial"/>
                <w:color w:val="000000"/>
              </w:rPr>
            </w:pPr>
          </w:p>
        </w:tc>
      </w:tr>
    </w:tbl>
    <w:p w14:paraId="7A3EBDAD" w14:textId="77777777" w:rsidR="001B5191" w:rsidRPr="00F07607" w:rsidRDefault="001B5191" w:rsidP="00F3323F">
      <w:pPr>
        <w:rPr>
          <w:rFonts w:ascii="Arial" w:hAnsi="Arial" w:cs="Arial"/>
          <w:sz w:val="22"/>
          <w:szCs w:val="22"/>
        </w:rPr>
      </w:pPr>
    </w:p>
    <w:p w14:paraId="53FF82DE" w14:textId="77777777" w:rsidR="001B5191" w:rsidRPr="00F07607" w:rsidRDefault="001B5191" w:rsidP="00FA2BEA">
      <w:pPr>
        <w:rPr>
          <w:rFonts w:ascii="Arial" w:hAnsi="Arial" w:cs="Arial"/>
          <w:sz w:val="22"/>
          <w:szCs w:val="22"/>
        </w:rPr>
      </w:pPr>
    </w:p>
    <w:p w14:paraId="0C4C6395" w14:textId="77777777" w:rsidR="001B5191" w:rsidRPr="00F07607" w:rsidRDefault="001B5191" w:rsidP="00FA2BEA">
      <w:pPr>
        <w:rPr>
          <w:rFonts w:ascii="Arial" w:hAnsi="Arial" w:cs="Arial"/>
          <w:sz w:val="22"/>
          <w:szCs w:val="22"/>
        </w:rPr>
      </w:pPr>
    </w:p>
    <w:p w14:paraId="6994F1F1" w14:textId="77777777" w:rsidR="001B5191" w:rsidRDefault="001B5191" w:rsidP="00FA2BEA">
      <w:pPr>
        <w:rPr>
          <w:rFonts w:ascii="Arial" w:hAnsi="Arial" w:cs="Arial"/>
          <w:sz w:val="22"/>
          <w:szCs w:val="22"/>
        </w:rPr>
      </w:pPr>
    </w:p>
    <w:p w14:paraId="121287D7" w14:textId="77777777" w:rsidR="001B5191" w:rsidRDefault="001B5191" w:rsidP="00FA2BEA">
      <w:pPr>
        <w:rPr>
          <w:rFonts w:ascii="Arial" w:hAnsi="Arial" w:cs="Arial"/>
          <w:sz w:val="22"/>
          <w:szCs w:val="22"/>
        </w:rPr>
      </w:pPr>
    </w:p>
    <w:p w14:paraId="6BF1FC0C" w14:textId="77777777" w:rsidR="001B5191" w:rsidRDefault="001B5191" w:rsidP="00FA2BEA">
      <w:pPr>
        <w:rPr>
          <w:rFonts w:ascii="Arial" w:hAnsi="Arial" w:cs="Arial"/>
          <w:sz w:val="22"/>
          <w:szCs w:val="22"/>
        </w:rPr>
      </w:pPr>
    </w:p>
    <w:p w14:paraId="3D5F5A5C" w14:textId="77777777" w:rsidR="001B5191" w:rsidRDefault="001B5191" w:rsidP="00FA2BEA">
      <w:pPr>
        <w:rPr>
          <w:rFonts w:ascii="Arial" w:hAnsi="Arial" w:cs="Arial"/>
          <w:sz w:val="22"/>
          <w:szCs w:val="22"/>
        </w:rPr>
      </w:pPr>
    </w:p>
    <w:p w14:paraId="0E1A5AF5" w14:textId="77777777" w:rsidR="001B5191" w:rsidRDefault="001B5191" w:rsidP="00FA2BEA">
      <w:pPr>
        <w:rPr>
          <w:rFonts w:ascii="Arial" w:hAnsi="Arial" w:cs="Arial"/>
          <w:sz w:val="22"/>
          <w:szCs w:val="22"/>
        </w:rPr>
      </w:pPr>
    </w:p>
    <w:p w14:paraId="2420332F" w14:textId="77777777" w:rsidR="001B5191" w:rsidRDefault="001B5191" w:rsidP="00FA2BEA">
      <w:pPr>
        <w:rPr>
          <w:rFonts w:ascii="Arial" w:hAnsi="Arial" w:cs="Arial"/>
          <w:sz w:val="22"/>
          <w:szCs w:val="22"/>
        </w:rPr>
      </w:pPr>
    </w:p>
    <w:p w14:paraId="0258652C" w14:textId="77777777" w:rsidR="001B5191" w:rsidRDefault="001B5191" w:rsidP="00FA2BEA">
      <w:pPr>
        <w:rPr>
          <w:rFonts w:ascii="Arial" w:hAnsi="Arial" w:cs="Arial"/>
          <w:sz w:val="22"/>
          <w:szCs w:val="22"/>
        </w:rPr>
      </w:pPr>
    </w:p>
    <w:p w14:paraId="142E0D52" w14:textId="77777777" w:rsidR="001B5191" w:rsidRDefault="001B5191" w:rsidP="00FA2BEA">
      <w:pPr>
        <w:rPr>
          <w:rFonts w:ascii="Arial" w:hAnsi="Arial" w:cs="Arial"/>
          <w:sz w:val="22"/>
          <w:szCs w:val="22"/>
        </w:rPr>
      </w:pPr>
    </w:p>
    <w:p w14:paraId="45C1CF71" w14:textId="77777777" w:rsidR="001B5191" w:rsidRDefault="001B5191" w:rsidP="00FA2BEA">
      <w:pPr>
        <w:rPr>
          <w:rFonts w:ascii="Arial" w:hAnsi="Arial" w:cs="Arial"/>
          <w:sz w:val="22"/>
          <w:szCs w:val="22"/>
        </w:rPr>
      </w:pPr>
    </w:p>
    <w:p w14:paraId="37400BED" w14:textId="77777777" w:rsidR="001B5191" w:rsidRDefault="001B5191" w:rsidP="00FA2BEA">
      <w:pPr>
        <w:rPr>
          <w:rFonts w:ascii="Arial" w:hAnsi="Arial" w:cs="Arial"/>
          <w:sz w:val="22"/>
          <w:szCs w:val="22"/>
        </w:rPr>
      </w:pPr>
    </w:p>
    <w:p w14:paraId="2F164FD3" w14:textId="77777777" w:rsidR="001B5191" w:rsidRDefault="001B5191" w:rsidP="00FA2BEA">
      <w:pPr>
        <w:rPr>
          <w:rFonts w:ascii="Arial" w:hAnsi="Arial" w:cs="Arial"/>
          <w:sz w:val="22"/>
          <w:szCs w:val="22"/>
        </w:rPr>
      </w:pPr>
    </w:p>
    <w:p w14:paraId="06012B7F" w14:textId="77777777" w:rsidR="001B5191" w:rsidRDefault="001B5191" w:rsidP="00FA2BEA">
      <w:pPr>
        <w:rPr>
          <w:rFonts w:ascii="Arial" w:hAnsi="Arial" w:cs="Arial"/>
          <w:sz w:val="22"/>
          <w:szCs w:val="22"/>
        </w:rPr>
      </w:pPr>
    </w:p>
    <w:p w14:paraId="75EE5271" w14:textId="77777777" w:rsidR="001B5191" w:rsidRDefault="001B5191" w:rsidP="00FA2BEA">
      <w:pPr>
        <w:rPr>
          <w:rFonts w:ascii="Arial" w:hAnsi="Arial" w:cs="Arial"/>
          <w:sz w:val="22"/>
          <w:szCs w:val="22"/>
        </w:rPr>
      </w:pPr>
    </w:p>
    <w:p w14:paraId="52DDB8CD" w14:textId="77777777" w:rsidR="001B5191" w:rsidRDefault="001B5191" w:rsidP="00FA2BEA">
      <w:pPr>
        <w:rPr>
          <w:rFonts w:ascii="Arial" w:hAnsi="Arial" w:cs="Arial"/>
          <w:sz w:val="22"/>
          <w:szCs w:val="22"/>
        </w:rPr>
      </w:pPr>
    </w:p>
    <w:p w14:paraId="1F078523" w14:textId="77777777" w:rsidR="001B5191" w:rsidRDefault="001B5191" w:rsidP="00FA2BEA">
      <w:pPr>
        <w:rPr>
          <w:rFonts w:ascii="Arial" w:hAnsi="Arial" w:cs="Arial"/>
          <w:sz w:val="22"/>
          <w:szCs w:val="22"/>
        </w:rPr>
      </w:pPr>
    </w:p>
    <w:p w14:paraId="7E8B626F" w14:textId="77777777" w:rsidR="001B5191" w:rsidRDefault="001B5191" w:rsidP="00FA2BEA">
      <w:pPr>
        <w:rPr>
          <w:rFonts w:ascii="Arial" w:hAnsi="Arial" w:cs="Arial"/>
          <w:sz w:val="22"/>
          <w:szCs w:val="22"/>
        </w:rPr>
      </w:pPr>
    </w:p>
    <w:p w14:paraId="444C2A8B" w14:textId="77777777" w:rsidR="001B5191" w:rsidRDefault="001B5191" w:rsidP="00FA2BEA">
      <w:pPr>
        <w:rPr>
          <w:rFonts w:ascii="Arial" w:hAnsi="Arial" w:cs="Arial"/>
          <w:sz w:val="22"/>
          <w:szCs w:val="22"/>
        </w:rPr>
      </w:pPr>
    </w:p>
    <w:p w14:paraId="3908F7D4" w14:textId="77777777" w:rsidR="001B5191" w:rsidRDefault="001B5191" w:rsidP="00FA2BEA">
      <w:pPr>
        <w:rPr>
          <w:rFonts w:ascii="Arial" w:hAnsi="Arial" w:cs="Arial"/>
          <w:sz w:val="22"/>
          <w:szCs w:val="22"/>
        </w:rPr>
      </w:pPr>
    </w:p>
    <w:p w14:paraId="281857FC" w14:textId="77777777" w:rsidR="001B5191" w:rsidRDefault="001B5191" w:rsidP="00FA2BEA">
      <w:pPr>
        <w:rPr>
          <w:rFonts w:ascii="Arial" w:hAnsi="Arial" w:cs="Arial"/>
          <w:sz w:val="22"/>
          <w:szCs w:val="22"/>
        </w:rPr>
      </w:pPr>
    </w:p>
    <w:p w14:paraId="48F41B77" w14:textId="77777777" w:rsidR="001B5191" w:rsidRDefault="001B5191" w:rsidP="00FA2BEA">
      <w:pPr>
        <w:rPr>
          <w:rFonts w:ascii="Arial" w:hAnsi="Arial" w:cs="Arial"/>
          <w:sz w:val="22"/>
          <w:szCs w:val="22"/>
        </w:rPr>
      </w:pPr>
    </w:p>
    <w:p w14:paraId="57CE718E" w14:textId="77777777" w:rsidR="001B5191" w:rsidRDefault="001B5191" w:rsidP="00FA2BEA">
      <w:pPr>
        <w:rPr>
          <w:rFonts w:ascii="Arial" w:hAnsi="Arial" w:cs="Arial"/>
          <w:sz w:val="22"/>
          <w:szCs w:val="22"/>
        </w:rPr>
      </w:pPr>
    </w:p>
    <w:p w14:paraId="25E73FCF" w14:textId="77777777" w:rsidR="001B5191" w:rsidRDefault="001B5191" w:rsidP="00FA2BEA">
      <w:pPr>
        <w:rPr>
          <w:rFonts w:ascii="Arial" w:hAnsi="Arial" w:cs="Arial"/>
          <w:sz w:val="22"/>
          <w:szCs w:val="22"/>
        </w:rPr>
      </w:pPr>
    </w:p>
    <w:p w14:paraId="3387BF44" w14:textId="77777777" w:rsidR="001B5191" w:rsidRDefault="001B5191" w:rsidP="00FA2BEA">
      <w:pPr>
        <w:rPr>
          <w:rFonts w:ascii="Arial" w:hAnsi="Arial" w:cs="Arial"/>
          <w:sz w:val="22"/>
          <w:szCs w:val="22"/>
        </w:rPr>
      </w:pPr>
    </w:p>
    <w:p w14:paraId="79C17016" w14:textId="77777777" w:rsidR="001B5191" w:rsidRDefault="001B5191" w:rsidP="00BF02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0CF5FAC6" w14:textId="77777777" w:rsidR="001B5191" w:rsidRDefault="001B5191" w:rsidP="00BF02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p>
    <w:p w14:paraId="53A23E4B" w14:textId="77777777" w:rsidR="001B5191" w:rsidRPr="007053B5" w:rsidRDefault="001B5191" w:rsidP="00BF02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8"/>
          <w:szCs w:val="28"/>
        </w:rPr>
      </w:pPr>
      <w:r>
        <w:rPr>
          <w:rFonts w:ascii="Arial" w:hAnsi="Arial" w:cs="Arial"/>
          <w:sz w:val="28"/>
          <w:szCs w:val="28"/>
        </w:rPr>
        <w:br w:type="page"/>
      </w:r>
      <w:r>
        <w:rPr>
          <w:rFonts w:ascii="Arial" w:hAnsi="Arial" w:cs="Arial"/>
          <w:sz w:val="28"/>
          <w:szCs w:val="28"/>
        </w:rPr>
        <w:lastRenderedPageBreak/>
        <w:t>Appendix 2: Brenda’s Animal Park (Speech Rhythm Sensitivity)</w:t>
      </w:r>
    </w:p>
    <w:p w14:paraId="123C9E36" w14:textId="77777777" w:rsidR="001B5191" w:rsidRDefault="001B5191" w:rsidP="00BF0274">
      <w:pPr>
        <w:jc w:val="both"/>
        <w:rPr>
          <w:rFonts w:ascii="Arial" w:hAnsi="Arial" w:cs="Arial"/>
          <w:sz w:val="22"/>
          <w:szCs w:val="22"/>
        </w:rPr>
      </w:pPr>
    </w:p>
    <w:p w14:paraId="3A8E44BA" w14:textId="77777777" w:rsidR="001B5191" w:rsidRPr="004575EE" w:rsidRDefault="001B5191" w:rsidP="00BF0274">
      <w:pPr>
        <w:jc w:val="both"/>
        <w:rPr>
          <w:rFonts w:ascii="Arial" w:hAnsi="Arial" w:cs="Arial"/>
        </w:rPr>
      </w:pPr>
      <w:r w:rsidRPr="004575EE">
        <w:rPr>
          <w:rFonts w:ascii="Arial" w:hAnsi="Arial" w:cs="Arial"/>
          <w:b/>
        </w:rPr>
        <w:t>Introduction to the task:</w:t>
      </w:r>
      <w:r w:rsidRPr="004575EE">
        <w:rPr>
          <w:rFonts w:ascii="Arial" w:hAnsi="Arial" w:cs="Arial"/>
        </w:rPr>
        <w:t xml:space="preserve"> During the task, children are introduced to the main character, Brenda, who works </w:t>
      </w:r>
      <w:r>
        <w:rPr>
          <w:rFonts w:ascii="Arial" w:hAnsi="Arial" w:cs="Arial"/>
        </w:rPr>
        <w:t xml:space="preserve">at/in? </w:t>
      </w:r>
      <w:r w:rsidRPr="004575EE">
        <w:rPr>
          <w:rFonts w:ascii="Arial" w:hAnsi="Arial" w:cs="Arial"/>
        </w:rPr>
        <w:t xml:space="preserve"> an animal park. Brenda encounters four different kinds of problems on the animal park, which can be thought of as four subtests measuring slightly different aspects of speech rhythm sensitivity, although multiple components are usually present in each, as follows:</w:t>
      </w:r>
    </w:p>
    <w:p w14:paraId="7EEF5581" w14:textId="77777777" w:rsidR="001B5191" w:rsidRPr="00B95BF1" w:rsidRDefault="001B5191" w:rsidP="00BF0274">
      <w:pPr>
        <w:jc w:val="both"/>
        <w:rPr>
          <w:rFonts w:ascii="Arial" w:hAnsi="Arial" w:cs="Arial"/>
          <w:sz w:val="32"/>
          <w:szCs w:val="32"/>
        </w:rPr>
      </w:pPr>
    </w:p>
    <w:p w14:paraId="3EB03012" w14:textId="56DB419E" w:rsidR="001B5191" w:rsidRDefault="00BF0D4B" w:rsidP="00BF0274">
      <w:pPr>
        <w:jc w:val="both"/>
        <w:rPr>
          <w:rFonts w:ascii="Arial" w:hAnsi="Arial" w:cs="Arial"/>
          <w:sz w:val="22"/>
          <w:szCs w:val="22"/>
        </w:rPr>
      </w:pPr>
      <w:r>
        <w:rPr>
          <w:noProof/>
        </w:rPr>
        <w:drawing>
          <wp:anchor distT="0" distB="0" distL="114300" distR="114300" simplePos="0" relativeHeight="251653120" behindDoc="1" locked="0" layoutInCell="1" allowOverlap="1" wp14:anchorId="0D509B9B" wp14:editId="66369411">
            <wp:simplePos x="0" y="0"/>
            <wp:positionH relativeFrom="column">
              <wp:posOffset>3108960</wp:posOffset>
            </wp:positionH>
            <wp:positionV relativeFrom="paragraph">
              <wp:posOffset>12065</wp:posOffset>
            </wp:positionV>
            <wp:extent cx="2691765" cy="2023110"/>
            <wp:effectExtent l="25400" t="25400" r="26035" b="34290"/>
            <wp:wrapNone/>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765" cy="2023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686E2E79" wp14:editId="6F997BCD">
            <wp:simplePos x="0" y="0"/>
            <wp:positionH relativeFrom="column">
              <wp:posOffset>9525</wp:posOffset>
            </wp:positionH>
            <wp:positionV relativeFrom="paragraph">
              <wp:posOffset>5715</wp:posOffset>
            </wp:positionV>
            <wp:extent cx="2705735" cy="2029460"/>
            <wp:effectExtent l="25400" t="25400" r="37465" b="27940"/>
            <wp:wrapNone/>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735" cy="2029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8310646" w14:textId="77777777" w:rsidR="001B5191" w:rsidRDefault="001B5191" w:rsidP="00BF0274">
      <w:pPr>
        <w:jc w:val="both"/>
        <w:rPr>
          <w:rFonts w:ascii="Arial" w:hAnsi="Arial" w:cs="Arial"/>
          <w:sz w:val="22"/>
          <w:szCs w:val="22"/>
        </w:rPr>
      </w:pPr>
    </w:p>
    <w:p w14:paraId="5BCA55D6" w14:textId="77777777" w:rsidR="001B5191" w:rsidRDefault="001B5191" w:rsidP="00BF0274">
      <w:pPr>
        <w:jc w:val="both"/>
        <w:rPr>
          <w:rFonts w:ascii="Arial" w:hAnsi="Arial" w:cs="Arial"/>
          <w:sz w:val="18"/>
          <w:szCs w:val="18"/>
        </w:rPr>
      </w:pPr>
    </w:p>
    <w:p w14:paraId="7C4BEB99" w14:textId="77777777" w:rsidR="001B5191" w:rsidRDefault="001B5191" w:rsidP="00BF0274">
      <w:pPr>
        <w:jc w:val="both"/>
        <w:rPr>
          <w:rFonts w:ascii="Arial" w:hAnsi="Arial" w:cs="Arial"/>
          <w:sz w:val="18"/>
          <w:szCs w:val="18"/>
        </w:rPr>
      </w:pPr>
    </w:p>
    <w:p w14:paraId="079A4C43" w14:textId="77777777" w:rsidR="001B5191" w:rsidRDefault="001B5191" w:rsidP="00BF0274">
      <w:pPr>
        <w:jc w:val="both"/>
        <w:rPr>
          <w:rFonts w:ascii="Arial" w:hAnsi="Arial" w:cs="Arial"/>
          <w:sz w:val="18"/>
          <w:szCs w:val="18"/>
        </w:rPr>
      </w:pPr>
    </w:p>
    <w:p w14:paraId="456C6D99" w14:textId="77777777" w:rsidR="001B5191" w:rsidRDefault="001B5191" w:rsidP="00BF0274">
      <w:pPr>
        <w:jc w:val="both"/>
        <w:rPr>
          <w:rFonts w:ascii="Arial" w:hAnsi="Arial" w:cs="Arial"/>
          <w:sz w:val="18"/>
          <w:szCs w:val="18"/>
        </w:rPr>
      </w:pPr>
    </w:p>
    <w:p w14:paraId="6BB55674" w14:textId="77777777" w:rsidR="001B5191" w:rsidRDefault="001B5191" w:rsidP="00BF0274">
      <w:pPr>
        <w:jc w:val="both"/>
        <w:rPr>
          <w:rFonts w:ascii="Arial" w:hAnsi="Arial" w:cs="Arial"/>
          <w:sz w:val="18"/>
          <w:szCs w:val="18"/>
        </w:rPr>
      </w:pPr>
    </w:p>
    <w:p w14:paraId="26C2921C" w14:textId="77777777" w:rsidR="001B5191" w:rsidRDefault="001B5191" w:rsidP="00BF0274">
      <w:pPr>
        <w:jc w:val="both"/>
        <w:rPr>
          <w:rFonts w:ascii="Arial" w:hAnsi="Arial" w:cs="Arial"/>
          <w:sz w:val="18"/>
          <w:szCs w:val="18"/>
        </w:rPr>
      </w:pPr>
    </w:p>
    <w:p w14:paraId="116BFA4A" w14:textId="77777777" w:rsidR="001B5191" w:rsidRDefault="001B5191" w:rsidP="00BF0274">
      <w:pPr>
        <w:jc w:val="both"/>
        <w:rPr>
          <w:rFonts w:ascii="Arial" w:hAnsi="Arial" w:cs="Arial"/>
          <w:sz w:val="18"/>
          <w:szCs w:val="18"/>
        </w:rPr>
      </w:pPr>
    </w:p>
    <w:p w14:paraId="766DB29C" w14:textId="77777777" w:rsidR="001B5191" w:rsidRDefault="001B5191" w:rsidP="00BF0274">
      <w:pPr>
        <w:jc w:val="both"/>
        <w:rPr>
          <w:rFonts w:ascii="Arial" w:hAnsi="Arial" w:cs="Arial"/>
          <w:sz w:val="18"/>
          <w:szCs w:val="18"/>
        </w:rPr>
      </w:pPr>
    </w:p>
    <w:p w14:paraId="696A00AF" w14:textId="77777777" w:rsidR="001B5191" w:rsidRDefault="001B5191" w:rsidP="00BF0274">
      <w:pPr>
        <w:jc w:val="both"/>
        <w:rPr>
          <w:rFonts w:ascii="Arial" w:hAnsi="Arial" w:cs="Arial"/>
          <w:sz w:val="18"/>
          <w:szCs w:val="18"/>
        </w:rPr>
      </w:pPr>
    </w:p>
    <w:p w14:paraId="22A916B6" w14:textId="77777777" w:rsidR="001B5191" w:rsidRDefault="001B5191" w:rsidP="00BF0274">
      <w:pPr>
        <w:jc w:val="both"/>
        <w:rPr>
          <w:rFonts w:ascii="Arial" w:hAnsi="Arial" w:cs="Arial"/>
          <w:sz w:val="18"/>
          <w:szCs w:val="18"/>
        </w:rPr>
      </w:pPr>
    </w:p>
    <w:p w14:paraId="4BD9157D" w14:textId="77777777" w:rsidR="001B5191" w:rsidRDefault="001B5191" w:rsidP="00BF0274">
      <w:pPr>
        <w:jc w:val="both"/>
        <w:rPr>
          <w:rFonts w:ascii="Arial" w:hAnsi="Arial" w:cs="Arial"/>
          <w:sz w:val="18"/>
          <w:szCs w:val="18"/>
        </w:rPr>
      </w:pPr>
    </w:p>
    <w:p w14:paraId="621A404A" w14:textId="4D1AF1BF" w:rsidR="001B5191" w:rsidRDefault="00BF0D4B" w:rsidP="00BF0274">
      <w:pPr>
        <w:jc w:val="both"/>
        <w:rPr>
          <w:rFonts w:ascii="Arial" w:hAnsi="Arial" w:cs="Arial"/>
          <w:sz w:val="18"/>
          <w:szCs w:val="18"/>
        </w:rPr>
      </w:pPr>
      <w:r>
        <w:rPr>
          <w:noProof/>
        </w:rPr>
        <mc:AlternateContent>
          <mc:Choice Requires="wps">
            <w:drawing>
              <wp:anchor distT="0" distB="0" distL="114300" distR="114300" simplePos="0" relativeHeight="251663360" behindDoc="0" locked="0" layoutInCell="1" allowOverlap="1" wp14:anchorId="65F9B564" wp14:editId="038980B2">
                <wp:simplePos x="0" y="0"/>
                <wp:positionH relativeFrom="column">
                  <wp:posOffset>5838825</wp:posOffset>
                </wp:positionH>
                <wp:positionV relativeFrom="paragraph">
                  <wp:posOffset>29210</wp:posOffset>
                </wp:positionV>
                <wp:extent cx="180975" cy="447675"/>
                <wp:effectExtent l="25400" t="25400" r="22225" b="349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0975" cy="447675"/>
                        </a:xfrm>
                        <a:prstGeom prst="curvedRightArrow">
                          <a:avLst>
                            <a:gd name="adj1" fmla="val 49474"/>
                            <a:gd name="adj2" fmla="val 98947"/>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3" o:spid="_x0000_s1026" type="#_x0000_t102" style="position:absolute;margin-left:459.75pt;margin-top:2.3pt;width:14.25pt;height:35.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" fillcolor="black"/>
            </w:pict>
          </mc:Fallback>
        </mc:AlternateContent>
      </w:r>
      <w:r>
        <w:rPr>
          <w:noProof/>
        </w:rPr>
        <mc:AlternateContent>
          <mc:Choice Requires="wps">
            <w:drawing>
              <wp:anchor distT="0" distB="0" distL="114300" distR="114300" simplePos="0" relativeHeight="251661312" behindDoc="0" locked="0" layoutInCell="1" allowOverlap="1" wp14:anchorId="37B0AA93" wp14:editId="41AB5E57">
                <wp:simplePos x="0" y="0"/>
                <wp:positionH relativeFrom="column">
                  <wp:posOffset>-209550</wp:posOffset>
                </wp:positionH>
                <wp:positionV relativeFrom="paragraph">
                  <wp:posOffset>29210</wp:posOffset>
                </wp:positionV>
                <wp:extent cx="180975" cy="447675"/>
                <wp:effectExtent l="0" t="25400" r="47625" b="349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80975" cy="447675"/>
                        </a:xfrm>
                        <a:prstGeom prst="curvedRightArrow">
                          <a:avLst>
                            <a:gd name="adj1" fmla="val 49474"/>
                            <a:gd name="adj2" fmla="val 98947"/>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1" o:spid="_x0000_s1026" type="#_x0000_t102" style="position:absolute;margin-left:-16.45pt;margin-top:2.3pt;width:14.25pt;height:35.2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" fillcolor="black"/>
            </w:pict>
          </mc:Fallback>
        </mc:AlternateContent>
      </w:r>
    </w:p>
    <w:p w14:paraId="24213598" w14:textId="77777777" w:rsidR="001B5191" w:rsidRDefault="001B5191" w:rsidP="00BF0274">
      <w:pPr>
        <w:jc w:val="both"/>
        <w:rPr>
          <w:rFonts w:ascii="Arial" w:hAnsi="Arial" w:cs="Arial"/>
          <w:sz w:val="18"/>
          <w:szCs w:val="18"/>
        </w:rPr>
      </w:pPr>
    </w:p>
    <w:p w14:paraId="2911D279" w14:textId="7A1D6114" w:rsidR="001B5191" w:rsidRDefault="00BF0D4B" w:rsidP="00BF0274">
      <w:pPr>
        <w:jc w:val="both"/>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0F8C9CCD" wp14:editId="7D63D633">
                <wp:simplePos x="0" y="0"/>
                <wp:positionH relativeFrom="column">
                  <wp:posOffset>3096260</wp:posOffset>
                </wp:positionH>
                <wp:positionV relativeFrom="paragraph">
                  <wp:posOffset>63500</wp:posOffset>
                </wp:positionV>
                <wp:extent cx="2715260" cy="895350"/>
                <wp:effectExtent l="0" t="0" r="254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216BB" w14:textId="77777777" w:rsidR="00073F57" w:rsidRDefault="00073F57" w:rsidP="00BF0274">
                            <w:pPr>
                              <w:jc w:val="both"/>
                            </w:pPr>
                            <w:r w:rsidRPr="00E26DFE">
                              <w:rPr>
                                <w:rFonts w:ascii="Arial" w:hAnsi="Arial" w:cs="Arial"/>
                                <w:b/>
                                <w:color w:val="000000"/>
                              </w:rPr>
                              <w:t>Word Stress:</w:t>
                            </w:r>
                            <w:r w:rsidRPr="0036116A">
                              <w:rPr>
                                <w:rFonts w:ascii="Arial" w:hAnsi="Arial" w:cs="Arial"/>
                                <w:color w:val="000000"/>
                              </w:rPr>
                              <w:t xml:space="preserve"> Children had to decide whether a </w:t>
                            </w:r>
                            <w:r>
                              <w:rPr>
                                <w:rFonts w:ascii="Arial" w:hAnsi="Arial" w:cs="Arial"/>
                                <w:color w:val="000000"/>
                              </w:rPr>
                              <w:t xml:space="preserve">pre-recorded </w:t>
                            </w:r>
                            <w:r w:rsidRPr="0036116A">
                              <w:rPr>
                                <w:rFonts w:ascii="Arial" w:hAnsi="Arial" w:cs="Arial"/>
                                <w:color w:val="000000"/>
                              </w:rPr>
                              <w:t xml:space="preserve">word was correctly stressed </w:t>
                            </w:r>
                            <w:r>
                              <w:rPr>
                                <w:rFonts w:ascii="Arial" w:hAnsi="Arial" w:cs="Arial"/>
                                <w:color w:val="000000"/>
                              </w:rPr>
                              <w:t>(</w:t>
                            </w:r>
                            <w:r w:rsidRPr="0036116A">
                              <w:rPr>
                                <w:rFonts w:ascii="Arial" w:hAnsi="Arial" w:cs="Arial"/>
                                <w:color w:val="000000"/>
                              </w:rPr>
                              <w:t>e.g.</w:t>
                            </w:r>
                            <w:r>
                              <w:rPr>
                                <w:rFonts w:ascii="Arial" w:hAnsi="Arial" w:cs="Arial"/>
                                <w:color w:val="000000"/>
                              </w:rPr>
                              <w:t>,</w:t>
                            </w:r>
                            <w:r w:rsidRPr="0036116A">
                              <w:rPr>
                                <w:rFonts w:ascii="Arial" w:hAnsi="Arial" w:cs="Arial"/>
                                <w:color w:val="000000"/>
                              </w:rPr>
                              <w:t xml:space="preserve"> ‘CROcodile</w:t>
                            </w:r>
                            <w:r>
                              <w:rPr>
                                <w:rFonts w:ascii="Arial" w:hAnsi="Arial" w:cs="Arial"/>
                                <w:color w:val="000000"/>
                              </w:rPr>
                              <w:t>’)</w:t>
                            </w:r>
                            <w:r w:rsidRPr="0036116A">
                              <w:rPr>
                                <w:rFonts w:ascii="Arial" w:hAnsi="Arial" w:cs="Arial"/>
                                <w:color w:val="000000"/>
                              </w:rPr>
                              <w:t xml:space="preserve"> or incorrectly stressed</w:t>
                            </w:r>
                            <w:r>
                              <w:rPr>
                                <w:rFonts w:ascii="Arial" w:hAnsi="Arial" w:cs="Arial"/>
                                <w:color w:val="000000"/>
                              </w:rPr>
                              <w:t xml:space="preserve"> </w:t>
                            </w:r>
                            <w:r w:rsidRPr="00BF0274">
                              <w:rPr>
                                <w:rFonts w:ascii="Arial" w:hAnsi="Arial" w:cs="Arial"/>
                                <w:i/>
                                <w:color w:val="000000"/>
                              </w:rPr>
                              <w:t xml:space="preserve">depicted by a coconut </w:t>
                            </w:r>
                            <w:r>
                              <w:rPr>
                                <w:rFonts w:ascii="Arial" w:hAnsi="Arial" w:cs="Arial"/>
                                <w:i/>
                                <w:color w:val="000000"/>
                              </w:rPr>
                              <w:t xml:space="preserve">falling on Brenda’s </w:t>
                            </w:r>
                            <w:r w:rsidRPr="00BF0274">
                              <w:rPr>
                                <w:rFonts w:ascii="Arial" w:hAnsi="Arial" w:cs="Arial"/>
                                <w:i/>
                                <w:color w:val="000000"/>
                              </w:rPr>
                              <w:t>head</w:t>
                            </w:r>
                            <w:r w:rsidRPr="0036116A">
                              <w:rPr>
                                <w:rFonts w:ascii="Arial" w:hAnsi="Arial" w:cs="Arial"/>
                                <w:color w:val="000000"/>
                              </w:rPr>
                              <w:t xml:space="preserve"> (e.g., </w:t>
                            </w:r>
                            <w:r>
                              <w:rPr>
                                <w:rFonts w:ascii="Arial" w:hAnsi="Arial" w:cs="Arial"/>
                                <w:color w:val="000000"/>
                              </w:rPr>
                              <w:t>‘</w:t>
                            </w:r>
                            <w:r w:rsidRPr="0036116A">
                              <w:rPr>
                                <w:rFonts w:ascii="Arial" w:hAnsi="Arial" w:cs="Arial"/>
                                <w:color w:val="000000"/>
                              </w:rPr>
                              <w:t>croCOdile’)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43.8pt;margin-top:5pt;width:213.8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E8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" stroked="f">
                <v:textbox>
                  <w:txbxContent>
                    <w:p w14:paraId="2D6216BB" w14:textId="77777777" w:rsidR="00073F57" w:rsidRDefault="00073F57" w:rsidP="00BF0274">
                      <w:pPr>
                        <w:jc w:val="both"/>
                      </w:pPr>
                      <w:r w:rsidRPr="00E26DFE">
                        <w:rPr>
                          <w:rFonts w:ascii="Arial" w:hAnsi="Arial" w:cs="Arial"/>
                          <w:b/>
                          <w:color w:val="000000"/>
                        </w:rPr>
                        <w:t>Word Stress:</w:t>
                      </w:r>
                      <w:r w:rsidRPr="0036116A">
                        <w:rPr>
                          <w:rFonts w:ascii="Arial" w:hAnsi="Arial" w:cs="Arial"/>
                          <w:color w:val="000000"/>
                        </w:rPr>
                        <w:t xml:space="preserve"> Children had to decide whether a </w:t>
                      </w:r>
                      <w:r>
                        <w:rPr>
                          <w:rFonts w:ascii="Arial" w:hAnsi="Arial" w:cs="Arial"/>
                          <w:color w:val="000000"/>
                        </w:rPr>
                        <w:t xml:space="preserve">pre-recorded </w:t>
                      </w:r>
                      <w:r w:rsidRPr="0036116A">
                        <w:rPr>
                          <w:rFonts w:ascii="Arial" w:hAnsi="Arial" w:cs="Arial"/>
                          <w:color w:val="000000"/>
                        </w:rPr>
                        <w:t xml:space="preserve">word was correctly stressed </w:t>
                      </w:r>
                      <w:r>
                        <w:rPr>
                          <w:rFonts w:ascii="Arial" w:hAnsi="Arial" w:cs="Arial"/>
                          <w:color w:val="000000"/>
                        </w:rPr>
                        <w:t>(</w:t>
                      </w:r>
                      <w:r w:rsidRPr="0036116A">
                        <w:rPr>
                          <w:rFonts w:ascii="Arial" w:hAnsi="Arial" w:cs="Arial"/>
                          <w:color w:val="000000"/>
                        </w:rPr>
                        <w:t>e.g.</w:t>
                      </w:r>
                      <w:r>
                        <w:rPr>
                          <w:rFonts w:ascii="Arial" w:hAnsi="Arial" w:cs="Arial"/>
                          <w:color w:val="000000"/>
                        </w:rPr>
                        <w:t>,</w:t>
                      </w:r>
                      <w:r w:rsidRPr="0036116A">
                        <w:rPr>
                          <w:rFonts w:ascii="Arial" w:hAnsi="Arial" w:cs="Arial"/>
                          <w:color w:val="000000"/>
                        </w:rPr>
                        <w:t xml:space="preserve"> ‘CROcodile</w:t>
                      </w:r>
                      <w:r>
                        <w:rPr>
                          <w:rFonts w:ascii="Arial" w:hAnsi="Arial" w:cs="Arial"/>
                          <w:color w:val="000000"/>
                        </w:rPr>
                        <w:t>’)</w:t>
                      </w:r>
                      <w:r w:rsidRPr="0036116A">
                        <w:rPr>
                          <w:rFonts w:ascii="Arial" w:hAnsi="Arial" w:cs="Arial"/>
                          <w:color w:val="000000"/>
                        </w:rPr>
                        <w:t xml:space="preserve"> or incorrectly stressed</w:t>
                      </w:r>
                      <w:r>
                        <w:rPr>
                          <w:rFonts w:ascii="Arial" w:hAnsi="Arial" w:cs="Arial"/>
                          <w:color w:val="000000"/>
                        </w:rPr>
                        <w:t xml:space="preserve"> </w:t>
                      </w:r>
                      <w:r w:rsidRPr="00BF0274">
                        <w:rPr>
                          <w:rFonts w:ascii="Arial" w:hAnsi="Arial" w:cs="Arial"/>
                          <w:i/>
                          <w:color w:val="000000"/>
                        </w:rPr>
                        <w:t xml:space="preserve">depicted by a coconut </w:t>
                      </w:r>
                      <w:r>
                        <w:rPr>
                          <w:rFonts w:ascii="Arial" w:hAnsi="Arial" w:cs="Arial"/>
                          <w:i/>
                          <w:color w:val="000000"/>
                        </w:rPr>
                        <w:t xml:space="preserve">falling on Brenda’s </w:t>
                      </w:r>
                      <w:r w:rsidRPr="00BF0274">
                        <w:rPr>
                          <w:rFonts w:ascii="Arial" w:hAnsi="Arial" w:cs="Arial"/>
                          <w:i/>
                          <w:color w:val="000000"/>
                        </w:rPr>
                        <w:t>head</w:t>
                      </w:r>
                      <w:r w:rsidRPr="0036116A">
                        <w:rPr>
                          <w:rFonts w:ascii="Arial" w:hAnsi="Arial" w:cs="Arial"/>
                          <w:color w:val="000000"/>
                        </w:rPr>
                        <w:t xml:space="preserve"> (e.g., </w:t>
                      </w:r>
                      <w:r>
                        <w:rPr>
                          <w:rFonts w:ascii="Arial" w:hAnsi="Arial" w:cs="Arial"/>
                          <w:color w:val="000000"/>
                        </w:rPr>
                        <w:t>‘</w:t>
                      </w:r>
                      <w:r w:rsidRPr="0036116A">
                        <w:rPr>
                          <w:rFonts w:ascii="Arial" w:hAnsi="Arial" w:cs="Arial"/>
                          <w:color w:val="000000"/>
                        </w:rPr>
                        <w:t>croCOdile’)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681E52" wp14:editId="4A60306B">
                <wp:simplePos x="0" y="0"/>
                <wp:positionH relativeFrom="column">
                  <wp:posOffset>0</wp:posOffset>
                </wp:positionH>
                <wp:positionV relativeFrom="paragraph">
                  <wp:posOffset>63500</wp:posOffset>
                </wp:positionV>
                <wp:extent cx="2715260" cy="895350"/>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A3BAE" w14:textId="77777777" w:rsidR="00073F57" w:rsidRPr="0036116A" w:rsidRDefault="00073F57" w:rsidP="00BF0274">
                            <w:pPr>
                              <w:autoSpaceDE w:val="0"/>
                              <w:autoSpaceDN w:val="0"/>
                              <w:jc w:val="both"/>
                              <w:rPr>
                                <w:rFonts w:ascii="Arial" w:hAnsi="Arial" w:cs="Arial"/>
                                <w:color w:val="000000"/>
                                <w:szCs w:val="24"/>
                              </w:rPr>
                            </w:pPr>
                            <w:r w:rsidRPr="00E26DFE">
                              <w:rPr>
                                <w:rFonts w:ascii="Arial" w:hAnsi="Arial" w:cs="Arial"/>
                                <w:b/>
                                <w:color w:val="000000"/>
                              </w:rPr>
                              <w:t>Compound Nouns:</w:t>
                            </w:r>
                            <w:r w:rsidRPr="0036116A">
                              <w:rPr>
                                <w:rFonts w:ascii="Arial" w:hAnsi="Arial" w:cs="Arial"/>
                                <w:color w:val="000000"/>
                              </w:rPr>
                              <w:t xml:space="preserve"> Children had to decide whether a</w:t>
                            </w:r>
                            <w:r>
                              <w:rPr>
                                <w:rFonts w:ascii="Arial" w:hAnsi="Arial" w:cs="Arial"/>
                                <w:color w:val="000000"/>
                              </w:rPr>
                              <w:t xml:space="preserve"> pre-recorded</w:t>
                            </w:r>
                            <w:r w:rsidRPr="0036116A">
                              <w:rPr>
                                <w:rFonts w:ascii="Arial" w:hAnsi="Arial" w:cs="Arial"/>
                                <w:color w:val="000000"/>
                              </w:rPr>
                              <w:t xml:space="preserve"> utterance took the form of a compound noun </w:t>
                            </w:r>
                            <w:r>
                              <w:rPr>
                                <w:rFonts w:ascii="Arial" w:hAnsi="Arial" w:cs="Arial"/>
                                <w:color w:val="000000"/>
                              </w:rPr>
                              <w:t>(</w:t>
                            </w:r>
                            <w:r w:rsidRPr="0036116A">
                              <w:rPr>
                                <w:rFonts w:ascii="Arial" w:hAnsi="Arial" w:cs="Arial"/>
                                <w:color w:val="000000"/>
                              </w:rPr>
                              <w:t>e.g.</w:t>
                            </w:r>
                            <w:r>
                              <w:rPr>
                                <w:rFonts w:ascii="Arial" w:hAnsi="Arial" w:cs="Arial"/>
                                <w:color w:val="000000"/>
                              </w:rPr>
                              <w:t>,</w:t>
                            </w:r>
                            <w:r w:rsidRPr="0036116A">
                              <w:rPr>
                                <w:rFonts w:ascii="Arial" w:hAnsi="Arial" w:cs="Arial"/>
                                <w:color w:val="000000"/>
                              </w:rPr>
                              <w:t xml:space="preserve"> ‘</w:t>
                            </w:r>
                            <w:r>
                              <w:rPr>
                                <w:rFonts w:ascii="Arial" w:hAnsi="Arial" w:cs="Arial"/>
                                <w:color w:val="000000"/>
                              </w:rPr>
                              <w:t>sunglasses</w:t>
                            </w:r>
                            <w:r w:rsidRPr="0036116A">
                              <w:rPr>
                                <w:rFonts w:ascii="Arial" w:hAnsi="Arial" w:cs="Arial"/>
                                <w:color w:val="000000"/>
                              </w:rPr>
                              <w:t>’</w:t>
                            </w:r>
                            <w:r>
                              <w:rPr>
                                <w:rFonts w:ascii="Arial" w:hAnsi="Arial" w:cs="Arial"/>
                                <w:color w:val="000000"/>
                              </w:rPr>
                              <w:t>) or a noun phrase (e.g., ‘sun</w:t>
                            </w:r>
                            <w:r w:rsidRPr="0036116A">
                              <w:rPr>
                                <w:rFonts w:ascii="Arial" w:hAnsi="Arial" w:cs="Arial"/>
                                <w:color w:val="000000"/>
                              </w:rPr>
                              <w:t>…</w:t>
                            </w:r>
                            <w:r>
                              <w:rPr>
                                <w:rFonts w:ascii="Arial" w:hAnsi="Arial" w:cs="Arial"/>
                                <w:color w:val="000000"/>
                              </w:rPr>
                              <w:t>glasses’)</w:t>
                            </w:r>
                          </w:p>
                          <w:p w14:paraId="18206F29" w14:textId="77777777" w:rsidR="00073F57" w:rsidRDefault="00073F57" w:rsidP="00BF0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5pt;width:213.8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t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" stroked="f">
                <v:textbox>
                  <w:txbxContent>
                    <w:p w14:paraId="7E8A3BAE" w14:textId="77777777" w:rsidR="00073F57" w:rsidRPr="0036116A" w:rsidRDefault="00073F57" w:rsidP="00BF0274">
                      <w:pPr>
                        <w:autoSpaceDE w:val="0"/>
                        <w:autoSpaceDN w:val="0"/>
                        <w:jc w:val="both"/>
                        <w:rPr>
                          <w:rFonts w:ascii="Arial" w:hAnsi="Arial" w:cs="Arial"/>
                          <w:color w:val="000000"/>
                          <w:szCs w:val="24"/>
                        </w:rPr>
                      </w:pPr>
                      <w:r w:rsidRPr="00E26DFE">
                        <w:rPr>
                          <w:rFonts w:ascii="Arial" w:hAnsi="Arial" w:cs="Arial"/>
                          <w:b/>
                          <w:color w:val="000000"/>
                        </w:rPr>
                        <w:t>Compound Nouns:</w:t>
                      </w:r>
                      <w:r w:rsidRPr="0036116A">
                        <w:rPr>
                          <w:rFonts w:ascii="Arial" w:hAnsi="Arial" w:cs="Arial"/>
                          <w:color w:val="000000"/>
                        </w:rPr>
                        <w:t xml:space="preserve"> Children had to decide whether a</w:t>
                      </w:r>
                      <w:r>
                        <w:rPr>
                          <w:rFonts w:ascii="Arial" w:hAnsi="Arial" w:cs="Arial"/>
                          <w:color w:val="000000"/>
                        </w:rPr>
                        <w:t xml:space="preserve"> pre-recorded</w:t>
                      </w:r>
                      <w:r w:rsidRPr="0036116A">
                        <w:rPr>
                          <w:rFonts w:ascii="Arial" w:hAnsi="Arial" w:cs="Arial"/>
                          <w:color w:val="000000"/>
                        </w:rPr>
                        <w:t xml:space="preserve"> utterance took the form of a compound noun </w:t>
                      </w:r>
                      <w:r>
                        <w:rPr>
                          <w:rFonts w:ascii="Arial" w:hAnsi="Arial" w:cs="Arial"/>
                          <w:color w:val="000000"/>
                        </w:rPr>
                        <w:t>(</w:t>
                      </w:r>
                      <w:r w:rsidRPr="0036116A">
                        <w:rPr>
                          <w:rFonts w:ascii="Arial" w:hAnsi="Arial" w:cs="Arial"/>
                          <w:color w:val="000000"/>
                        </w:rPr>
                        <w:t>e.g.</w:t>
                      </w:r>
                      <w:r>
                        <w:rPr>
                          <w:rFonts w:ascii="Arial" w:hAnsi="Arial" w:cs="Arial"/>
                          <w:color w:val="000000"/>
                        </w:rPr>
                        <w:t>,</w:t>
                      </w:r>
                      <w:r w:rsidRPr="0036116A">
                        <w:rPr>
                          <w:rFonts w:ascii="Arial" w:hAnsi="Arial" w:cs="Arial"/>
                          <w:color w:val="000000"/>
                        </w:rPr>
                        <w:t xml:space="preserve"> ‘</w:t>
                      </w:r>
                      <w:r>
                        <w:rPr>
                          <w:rFonts w:ascii="Arial" w:hAnsi="Arial" w:cs="Arial"/>
                          <w:color w:val="000000"/>
                        </w:rPr>
                        <w:t>sunglasses</w:t>
                      </w:r>
                      <w:r w:rsidRPr="0036116A">
                        <w:rPr>
                          <w:rFonts w:ascii="Arial" w:hAnsi="Arial" w:cs="Arial"/>
                          <w:color w:val="000000"/>
                        </w:rPr>
                        <w:t>’</w:t>
                      </w:r>
                      <w:r>
                        <w:rPr>
                          <w:rFonts w:ascii="Arial" w:hAnsi="Arial" w:cs="Arial"/>
                          <w:color w:val="000000"/>
                        </w:rPr>
                        <w:t>) or a noun phrase (e.g., ‘sun</w:t>
                      </w:r>
                      <w:r w:rsidRPr="0036116A">
                        <w:rPr>
                          <w:rFonts w:ascii="Arial" w:hAnsi="Arial" w:cs="Arial"/>
                          <w:color w:val="000000"/>
                        </w:rPr>
                        <w:t>…</w:t>
                      </w:r>
                      <w:r>
                        <w:rPr>
                          <w:rFonts w:ascii="Arial" w:hAnsi="Arial" w:cs="Arial"/>
                          <w:color w:val="000000"/>
                        </w:rPr>
                        <w:t>glasses’)</w:t>
                      </w:r>
                    </w:p>
                    <w:p w14:paraId="18206F29" w14:textId="77777777" w:rsidR="00073F57" w:rsidRDefault="00073F57" w:rsidP="00BF0274"/>
                  </w:txbxContent>
                </v:textbox>
              </v:shape>
            </w:pict>
          </mc:Fallback>
        </mc:AlternateContent>
      </w:r>
    </w:p>
    <w:p w14:paraId="2BC44606" w14:textId="77777777" w:rsidR="001B5191" w:rsidRDefault="001B5191" w:rsidP="00BF0274">
      <w:pPr>
        <w:jc w:val="both"/>
        <w:rPr>
          <w:rFonts w:ascii="Arial" w:hAnsi="Arial" w:cs="Arial"/>
          <w:sz w:val="18"/>
          <w:szCs w:val="18"/>
        </w:rPr>
      </w:pPr>
    </w:p>
    <w:p w14:paraId="23BF1465" w14:textId="77777777" w:rsidR="001B5191" w:rsidRDefault="001B5191" w:rsidP="00BF0274">
      <w:pPr>
        <w:jc w:val="both"/>
        <w:rPr>
          <w:rFonts w:ascii="Arial" w:hAnsi="Arial" w:cs="Arial"/>
          <w:sz w:val="18"/>
          <w:szCs w:val="18"/>
        </w:rPr>
      </w:pPr>
    </w:p>
    <w:p w14:paraId="747E33B7" w14:textId="77777777" w:rsidR="001B5191" w:rsidRDefault="001B5191" w:rsidP="00BF0274">
      <w:pPr>
        <w:jc w:val="both"/>
        <w:rPr>
          <w:rFonts w:ascii="Arial" w:hAnsi="Arial" w:cs="Arial"/>
          <w:sz w:val="18"/>
          <w:szCs w:val="18"/>
        </w:rPr>
      </w:pPr>
    </w:p>
    <w:p w14:paraId="2892E932" w14:textId="77777777" w:rsidR="001B5191" w:rsidRDefault="001B5191" w:rsidP="00BF0274">
      <w:pPr>
        <w:jc w:val="both"/>
        <w:rPr>
          <w:rFonts w:ascii="Arial" w:hAnsi="Arial" w:cs="Arial"/>
          <w:sz w:val="18"/>
          <w:szCs w:val="18"/>
        </w:rPr>
      </w:pPr>
    </w:p>
    <w:p w14:paraId="2708E46E" w14:textId="77777777" w:rsidR="001B5191" w:rsidRDefault="001B5191" w:rsidP="00BF0274">
      <w:pPr>
        <w:jc w:val="both"/>
        <w:rPr>
          <w:rFonts w:ascii="Arial" w:hAnsi="Arial" w:cs="Arial"/>
          <w:sz w:val="18"/>
          <w:szCs w:val="18"/>
        </w:rPr>
      </w:pPr>
    </w:p>
    <w:p w14:paraId="1B300B75" w14:textId="77777777" w:rsidR="001B5191" w:rsidRPr="002300B4" w:rsidRDefault="001B5191" w:rsidP="00BF0274">
      <w:pPr>
        <w:jc w:val="both"/>
        <w:rPr>
          <w:rFonts w:ascii="Arial" w:hAnsi="Arial" w:cs="Arial"/>
          <w:sz w:val="6"/>
          <w:szCs w:val="6"/>
        </w:rPr>
      </w:pPr>
    </w:p>
    <w:p w14:paraId="1D344386" w14:textId="77777777" w:rsidR="001B5191" w:rsidRPr="00B95BF1" w:rsidRDefault="001B5191" w:rsidP="00BF0274">
      <w:pPr>
        <w:jc w:val="both"/>
        <w:rPr>
          <w:rFonts w:ascii="Arial" w:hAnsi="Arial" w:cs="Arial"/>
          <w:sz w:val="8"/>
          <w:szCs w:val="8"/>
        </w:rPr>
      </w:pPr>
    </w:p>
    <w:p w14:paraId="790F321C" w14:textId="39CC9F70" w:rsidR="001B5191" w:rsidRDefault="00BF0D4B" w:rsidP="00BF0274">
      <w:pPr>
        <w:jc w:val="both"/>
        <w:rPr>
          <w:rFonts w:ascii="Arial" w:hAnsi="Arial" w:cs="Arial"/>
          <w:sz w:val="18"/>
          <w:szCs w:val="18"/>
        </w:rPr>
      </w:pPr>
      <w:r>
        <w:rPr>
          <w:noProof/>
        </w:rPr>
        <w:drawing>
          <wp:anchor distT="0" distB="0" distL="114300" distR="114300" simplePos="0" relativeHeight="251654144" behindDoc="1" locked="0" layoutInCell="1" allowOverlap="1" wp14:anchorId="555FEBF5" wp14:editId="675EC586">
            <wp:simplePos x="0" y="0"/>
            <wp:positionH relativeFrom="column">
              <wp:posOffset>9525</wp:posOffset>
            </wp:positionH>
            <wp:positionV relativeFrom="paragraph">
              <wp:posOffset>75565</wp:posOffset>
            </wp:positionV>
            <wp:extent cx="2705735" cy="2036445"/>
            <wp:effectExtent l="25400" t="25400" r="37465" b="20955"/>
            <wp:wrapNone/>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735" cy="20364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BEBEA5F" wp14:editId="4F527B0D">
            <wp:simplePos x="0" y="0"/>
            <wp:positionH relativeFrom="column">
              <wp:posOffset>3096260</wp:posOffset>
            </wp:positionH>
            <wp:positionV relativeFrom="paragraph">
              <wp:posOffset>75565</wp:posOffset>
            </wp:positionV>
            <wp:extent cx="2704465" cy="2028190"/>
            <wp:effectExtent l="25400" t="25400" r="13335" b="29210"/>
            <wp:wrapNone/>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4465" cy="2028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702527C" w14:textId="77777777" w:rsidR="001B5191" w:rsidRDefault="001B5191" w:rsidP="00BF0274">
      <w:pPr>
        <w:jc w:val="both"/>
        <w:rPr>
          <w:rFonts w:ascii="Arial" w:hAnsi="Arial" w:cs="Arial"/>
          <w:sz w:val="18"/>
          <w:szCs w:val="18"/>
        </w:rPr>
      </w:pPr>
    </w:p>
    <w:p w14:paraId="0F2331B2" w14:textId="77777777" w:rsidR="001B5191" w:rsidRDefault="001B5191" w:rsidP="00BF0274">
      <w:pPr>
        <w:jc w:val="both"/>
        <w:rPr>
          <w:rFonts w:ascii="Arial" w:hAnsi="Arial" w:cs="Arial"/>
          <w:sz w:val="18"/>
          <w:szCs w:val="18"/>
        </w:rPr>
      </w:pPr>
    </w:p>
    <w:p w14:paraId="54363A8D" w14:textId="77777777" w:rsidR="001B5191" w:rsidRDefault="001B5191" w:rsidP="00BF0274">
      <w:pPr>
        <w:jc w:val="both"/>
        <w:rPr>
          <w:rFonts w:ascii="Arial" w:hAnsi="Arial" w:cs="Arial"/>
          <w:sz w:val="18"/>
          <w:szCs w:val="18"/>
        </w:rPr>
      </w:pPr>
    </w:p>
    <w:p w14:paraId="3F71189A" w14:textId="77777777" w:rsidR="001B5191" w:rsidRDefault="001B5191" w:rsidP="00BF0274">
      <w:pPr>
        <w:jc w:val="both"/>
        <w:rPr>
          <w:rFonts w:ascii="Arial" w:hAnsi="Arial" w:cs="Arial"/>
          <w:sz w:val="18"/>
          <w:szCs w:val="18"/>
        </w:rPr>
      </w:pPr>
    </w:p>
    <w:p w14:paraId="70C99C91" w14:textId="77777777" w:rsidR="001B5191" w:rsidRDefault="001B5191" w:rsidP="00BF0274">
      <w:pPr>
        <w:jc w:val="both"/>
        <w:rPr>
          <w:rFonts w:ascii="Arial" w:hAnsi="Arial" w:cs="Arial"/>
          <w:sz w:val="18"/>
          <w:szCs w:val="18"/>
        </w:rPr>
      </w:pPr>
    </w:p>
    <w:p w14:paraId="0188519A" w14:textId="77777777" w:rsidR="001B5191" w:rsidRPr="00136BB2" w:rsidRDefault="001B5191" w:rsidP="00BF0274">
      <w:pPr>
        <w:jc w:val="both"/>
        <w:rPr>
          <w:rFonts w:ascii="Arial" w:hAnsi="Arial" w:cs="Arial"/>
          <w:sz w:val="22"/>
          <w:szCs w:val="22"/>
        </w:rPr>
      </w:pPr>
    </w:p>
    <w:p w14:paraId="65AF3C36" w14:textId="77777777" w:rsidR="001B5191" w:rsidRDefault="001B5191" w:rsidP="00BF0274">
      <w:pPr>
        <w:jc w:val="both"/>
        <w:rPr>
          <w:rFonts w:ascii="Arial" w:hAnsi="Arial" w:cs="Arial"/>
          <w:sz w:val="18"/>
          <w:szCs w:val="18"/>
        </w:rPr>
      </w:pPr>
    </w:p>
    <w:p w14:paraId="0EA5D776" w14:textId="77777777" w:rsidR="001B5191" w:rsidRDefault="001B5191" w:rsidP="00BF0274">
      <w:pPr>
        <w:jc w:val="both"/>
        <w:rPr>
          <w:rFonts w:ascii="Arial" w:hAnsi="Arial" w:cs="Arial"/>
          <w:sz w:val="18"/>
          <w:szCs w:val="18"/>
        </w:rPr>
      </w:pPr>
    </w:p>
    <w:p w14:paraId="0B4781C4" w14:textId="77777777" w:rsidR="001B5191" w:rsidRDefault="001B5191" w:rsidP="00BF0274">
      <w:pPr>
        <w:jc w:val="both"/>
        <w:rPr>
          <w:rFonts w:ascii="Arial" w:hAnsi="Arial" w:cs="Arial"/>
          <w:sz w:val="18"/>
          <w:szCs w:val="18"/>
        </w:rPr>
      </w:pPr>
    </w:p>
    <w:p w14:paraId="514A0302" w14:textId="77777777" w:rsidR="001B5191" w:rsidRDefault="001B5191" w:rsidP="00BF0274">
      <w:pPr>
        <w:jc w:val="both"/>
        <w:rPr>
          <w:rFonts w:ascii="Arial" w:hAnsi="Arial" w:cs="Arial"/>
          <w:sz w:val="18"/>
          <w:szCs w:val="18"/>
        </w:rPr>
      </w:pPr>
    </w:p>
    <w:p w14:paraId="1F625685" w14:textId="77777777" w:rsidR="001B5191" w:rsidRDefault="001B5191" w:rsidP="00BF0274">
      <w:pPr>
        <w:jc w:val="both"/>
        <w:rPr>
          <w:rFonts w:ascii="Arial" w:hAnsi="Arial" w:cs="Arial"/>
          <w:sz w:val="18"/>
          <w:szCs w:val="18"/>
        </w:rPr>
      </w:pPr>
    </w:p>
    <w:p w14:paraId="1A9DEA49" w14:textId="77777777" w:rsidR="001B5191" w:rsidRDefault="001B5191" w:rsidP="00BF0274">
      <w:pPr>
        <w:jc w:val="both"/>
        <w:rPr>
          <w:rFonts w:ascii="Arial" w:hAnsi="Arial" w:cs="Arial"/>
          <w:sz w:val="18"/>
          <w:szCs w:val="18"/>
        </w:rPr>
      </w:pPr>
    </w:p>
    <w:p w14:paraId="3731AE50" w14:textId="77777777" w:rsidR="001B5191" w:rsidRDefault="001B5191" w:rsidP="00BF0274">
      <w:pPr>
        <w:jc w:val="both"/>
        <w:rPr>
          <w:rFonts w:ascii="Arial" w:hAnsi="Arial" w:cs="Arial"/>
          <w:sz w:val="18"/>
          <w:szCs w:val="18"/>
        </w:rPr>
      </w:pPr>
    </w:p>
    <w:p w14:paraId="07F90AF5" w14:textId="7E29AD4E" w:rsidR="001B5191" w:rsidRDefault="00BF0D4B" w:rsidP="00BF0274">
      <w:pPr>
        <w:jc w:val="both"/>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14:anchorId="048B2C96" wp14:editId="791D8FFC">
                <wp:simplePos x="0" y="0"/>
                <wp:positionH relativeFrom="column">
                  <wp:posOffset>5838825</wp:posOffset>
                </wp:positionH>
                <wp:positionV relativeFrom="paragraph">
                  <wp:posOffset>-3175</wp:posOffset>
                </wp:positionV>
                <wp:extent cx="180975" cy="447675"/>
                <wp:effectExtent l="25400" t="25400" r="22225" b="3492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0975" cy="447675"/>
                        </a:xfrm>
                        <a:prstGeom prst="curvedRightArrow">
                          <a:avLst>
                            <a:gd name="adj1" fmla="val 49474"/>
                            <a:gd name="adj2" fmla="val 98947"/>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4" o:spid="_x0000_s1026" type="#_x0000_t102" style="position:absolute;margin-left:459.75pt;margin-top:-.2pt;width:14.25pt;height:35.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" fillcolor="black"/>
            </w:pict>
          </mc:Fallback>
        </mc:AlternateContent>
      </w:r>
      <w:r>
        <w:rPr>
          <w:noProof/>
        </w:rPr>
        <mc:AlternateContent>
          <mc:Choice Requires="wps">
            <w:drawing>
              <wp:anchor distT="0" distB="0" distL="114300" distR="114300" simplePos="0" relativeHeight="251662336" behindDoc="0" locked="0" layoutInCell="1" allowOverlap="1" wp14:anchorId="6A3A2372" wp14:editId="631F1D09">
                <wp:simplePos x="0" y="0"/>
                <wp:positionH relativeFrom="column">
                  <wp:posOffset>-209550</wp:posOffset>
                </wp:positionH>
                <wp:positionV relativeFrom="paragraph">
                  <wp:posOffset>-5080</wp:posOffset>
                </wp:positionV>
                <wp:extent cx="180975" cy="447675"/>
                <wp:effectExtent l="0" t="25400" r="47625" b="349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80975" cy="447675"/>
                        </a:xfrm>
                        <a:prstGeom prst="curvedRightArrow">
                          <a:avLst>
                            <a:gd name="adj1" fmla="val 49474"/>
                            <a:gd name="adj2" fmla="val 98947"/>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2" o:spid="_x0000_s1026" type="#_x0000_t102" style="position:absolute;margin-left:-16.45pt;margin-top:-.35pt;width:14.25pt;height:35.2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" fillcolor="black"/>
            </w:pict>
          </mc:Fallback>
        </mc:AlternateContent>
      </w:r>
    </w:p>
    <w:p w14:paraId="78260EF3" w14:textId="77777777" w:rsidR="001B5191" w:rsidRDefault="001B5191" w:rsidP="00BF0274">
      <w:pPr>
        <w:jc w:val="both"/>
        <w:rPr>
          <w:rFonts w:ascii="Arial" w:hAnsi="Arial" w:cs="Arial"/>
          <w:sz w:val="18"/>
          <w:szCs w:val="18"/>
        </w:rPr>
      </w:pPr>
    </w:p>
    <w:p w14:paraId="67187816" w14:textId="7A02EF95" w:rsidR="001B5191" w:rsidRDefault="00BF0D4B" w:rsidP="00BF0274">
      <w:pPr>
        <w:jc w:val="both"/>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536ECC04" wp14:editId="49E53A85">
                <wp:simplePos x="0" y="0"/>
                <wp:positionH relativeFrom="column">
                  <wp:posOffset>3086735</wp:posOffset>
                </wp:positionH>
                <wp:positionV relativeFrom="paragraph">
                  <wp:posOffset>31115</wp:posOffset>
                </wp:positionV>
                <wp:extent cx="2724785" cy="86677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A5F0" w14:textId="77777777" w:rsidR="00073F57" w:rsidRDefault="00073F57" w:rsidP="00BF0274">
                            <w:pPr>
                              <w:jc w:val="both"/>
                            </w:pPr>
                            <w:r w:rsidRPr="00E26DFE">
                              <w:rPr>
                                <w:rFonts w:ascii="Arial" w:hAnsi="Arial" w:cs="Arial"/>
                                <w:b/>
                                <w:color w:val="000000"/>
                              </w:rPr>
                              <w:t>Phrase Stress:</w:t>
                            </w:r>
                            <w:r w:rsidRPr="0036116A">
                              <w:rPr>
                                <w:rFonts w:ascii="Arial" w:hAnsi="Arial" w:cs="Arial"/>
                                <w:color w:val="000000"/>
                              </w:rPr>
                              <w:t xml:space="preserve"> Children had to decide which of two </w:t>
                            </w:r>
                            <w:r>
                              <w:rPr>
                                <w:rFonts w:ascii="Arial" w:hAnsi="Arial" w:cs="Arial"/>
                                <w:color w:val="000000"/>
                              </w:rPr>
                              <w:t xml:space="preserve">pre-recorded </w:t>
                            </w:r>
                            <w:r w:rsidRPr="0036116A">
                              <w:rPr>
                                <w:rFonts w:ascii="Arial" w:hAnsi="Arial" w:cs="Arial"/>
                                <w:color w:val="000000"/>
                              </w:rPr>
                              <w:t>utterances (e.g., ‘apple pie’ [strong-weak-strong] and ‘tomatoes’ [weak-strong-weak]) matched the ‘Ba-Ba’ phrase (e.g., BA-ba-BA)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43.05pt;margin-top:2.45pt;width:214.5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BhQIAABc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" stroked="f">
                <v:textbox>
                  <w:txbxContent>
                    <w:p w14:paraId="720EA5F0" w14:textId="77777777" w:rsidR="00073F57" w:rsidRDefault="00073F57" w:rsidP="00BF0274">
                      <w:pPr>
                        <w:jc w:val="both"/>
                      </w:pPr>
                      <w:r w:rsidRPr="00E26DFE">
                        <w:rPr>
                          <w:rFonts w:ascii="Arial" w:hAnsi="Arial" w:cs="Arial"/>
                          <w:b/>
                          <w:color w:val="000000"/>
                        </w:rPr>
                        <w:t>Phrase Stress:</w:t>
                      </w:r>
                      <w:r w:rsidRPr="0036116A">
                        <w:rPr>
                          <w:rFonts w:ascii="Arial" w:hAnsi="Arial" w:cs="Arial"/>
                          <w:color w:val="000000"/>
                        </w:rPr>
                        <w:t xml:space="preserve"> Children had to decide which of two </w:t>
                      </w:r>
                      <w:r>
                        <w:rPr>
                          <w:rFonts w:ascii="Arial" w:hAnsi="Arial" w:cs="Arial"/>
                          <w:color w:val="000000"/>
                        </w:rPr>
                        <w:t xml:space="preserve">pre-recorded </w:t>
                      </w:r>
                      <w:r w:rsidRPr="0036116A">
                        <w:rPr>
                          <w:rFonts w:ascii="Arial" w:hAnsi="Arial" w:cs="Arial"/>
                          <w:color w:val="000000"/>
                        </w:rPr>
                        <w:t>utterances (e.g., ‘apple pie’ [strong-weak-strong] and ‘tomatoes’ [weak-strong-weak]) matched the ‘Ba-Ba’ phrase (e.g., BA-ba-BA)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959C1A" wp14:editId="633F0F69">
                <wp:simplePos x="0" y="0"/>
                <wp:positionH relativeFrom="column">
                  <wp:posOffset>0</wp:posOffset>
                </wp:positionH>
                <wp:positionV relativeFrom="paragraph">
                  <wp:posOffset>31115</wp:posOffset>
                </wp:positionV>
                <wp:extent cx="2715260" cy="866775"/>
                <wp:effectExtent l="0" t="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D7E3" w14:textId="77777777" w:rsidR="00073F57" w:rsidRDefault="00073F57" w:rsidP="00BF0274">
                            <w:pPr>
                              <w:jc w:val="both"/>
                            </w:pPr>
                            <w:r w:rsidRPr="00E26DFE">
                              <w:rPr>
                                <w:rFonts w:ascii="Arial" w:hAnsi="Arial" w:cs="Arial"/>
                                <w:b/>
                                <w:color w:val="000000"/>
                              </w:rPr>
                              <w:t>Intonation:</w:t>
                            </w:r>
                            <w:r w:rsidRPr="0036116A">
                              <w:rPr>
                                <w:rFonts w:ascii="Arial" w:hAnsi="Arial" w:cs="Arial"/>
                                <w:color w:val="000000"/>
                              </w:rPr>
                              <w:t xml:space="preserve"> Children had to decide whether a</w:t>
                            </w:r>
                            <w:r>
                              <w:rPr>
                                <w:rFonts w:ascii="Arial" w:hAnsi="Arial" w:cs="Arial"/>
                                <w:color w:val="000000"/>
                              </w:rPr>
                              <w:t xml:space="preserve"> pre-recorded </w:t>
                            </w:r>
                            <w:r w:rsidRPr="0036116A">
                              <w:rPr>
                                <w:rFonts w:ascii="Arial" w:hAnsi="Arial" w:cs="Arial"/>
                                <w:color w:val="000000"/>
                              </w:rPr>
                              <w:t>utterance sounded like a question (e.g., ‘/the farmer gets up early’) or a statement (e.g., ‘\the farmer gets up early’) implied by a rise or fall in intonation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0;margin-top:2.45pt;width:213.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Sj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" stroked="f">
                <v:textbox>
                  <w:txbxContent>
                    <w:p w14:paraId="38B7D7E3" w14:textId="77777777" w:rsidR="00073F57" w:rsidRDefault="00073F57" w:rsidP="00BF0274">
                      <w:pPr>
                        <w:jc w:val="both"/>
                      </w:pPr>
                      <w:r w:rsidRPr="00E26DFE">
                        <w:rPr>
                          <w:rFonts w:ascii="Arial" w:hAnsi="Arial" w:cs="Arial"/>
                          <w:b/>
                          <w:color w:val="000000"/>
                        </w:rPr>
                        <w:t>Intonation:</w:t>
                      </w:r>
                      <w:r w:rsidRPr="0036116A">
                        <w:rPr>
                          <w:rFonts w:ascii="Arial" w:hAnsi="Arial" w:cs="Arial"/>
                          <w:color w:val="000000"/>
                        </w:rPr>
                        <w:t xml:space="preserve"> Children had to decide whether a</w:t>
                      </w:r>
                      <w:r>
                        <w:rPr>
                          <w:rFonts w:ascii="Arial" w:hAnsi="Arial" w:cs="Arial"/>
                          <w:color w:val="000000"/>
                        </w:rPr>
                        <w:t xml:space="preserve"> pre-recorded </w:t>
                      </w:r>
                      <w:r w:rsidRPr="0036116A">
                        <w:rPr>
                          <w:rFonts w:ascii="Arial" w:hAnsi="Arial" w:cs="Arial"/>
                          <w:color w:val="000000"/>
                        </w:rPr>
                        <w:t>utterance sounded like a question (e.g., ‘/the farmer gets up early’) or a statement (e.g., ‘\the farmer gets up early’) implied by a rise or fall in intonation</w:t>
                      </w:r>
                    </w:p>
                  </w:txbxContent>
                </v:textbox>
              </v:shape>
            </w:pict>
          </mc:Fallback>
        </mc:AlternateContent>
      </w:r>
    </w:p>
    <w:p w14:paraId="30C3CEEB" w14:textId="77777777" w:rsidR="001B5191" w:rsidRDefault="001B5191" w:rsidP="00BF0274">
      <w:pPr>
        <w:jc w:val="both"/>
        <w:rPr>
          <w:rFonts w:ascii="Arial" w:hAnsi="Arial" w:cs="Arial"/>
          <w:sz w:val="18"/>
          <w:szCs w:val="18"/>
        </w:rPr>
      </w:pPr>
    </w:p>
    <w:p w14:paraId="62E5C890" w14:textId="77777777" w:rsidR="001B5191" w:rsidRDefault="001B5191" w:rsidP="00BF0274">
      <w:pPr>
        <w:jc w:val="both"/>
        <w:rPr>
          <w:rFonts w:ascii="Arial" w:hAnsi="Arial" w:cs="Arial"/>
          <w:sz w:val="18"/>
          <w:szCs w:val="18"/>
        </w:rPr>
      </w:pPr>
    </w:p>
    <w:p w14:paraId="244C292F" w14:textId="77777777" w:rsidR="001B5191" w:rsidRDefault="001B5191" w:rsidP="00BF0274">
      <w:pPr>
        <w:jc w:val="both"/>
        <w:rPr>
          <w:rFonts w:ascii="Arial" w:hAnsi="Arial" w:cs="Arial"/>
          <w:sz w:val="18"/>
          <w:szCs w:val="18"/>
        </w:rPr>
      </w:pPr>
    </w:p>
    <w:p w14:paraId="18D4C6FE" w14:textId="77777777" w:rsidR="001B5191" w:rsidRDefault="001B5191" w:rsidP="00BF0274">
      <w:pPr>
        <w:jc w:val="both"/>
        <w:rPr>
          <w:rFonts w:ascii="Arial" w:hAnsi="Arial" w:cs="Arial"/>
          <w:sz w:val="18"/>
          <w:szCs w:val="18"/>
        </w:rPr>
      </w:pPr>
    </w:p>
    <w:p w14:paraId="35E2CCB9" w14:textId="77777777" w:rsidR="001B5191" w:rsidRPr="00136BB2" w:rsidRDefault="001B5191" w:rsidP="00BF0274">
      <w:pPr>
        <w:jc w:val="both"/>
        <w:rPr>
          <w:rFonts w:ascii="Arial" w:hAnsi="Arial" w:cs="Arial"/>
          <w:sz w:val="18"/>
          <w:szCs w:val="18"/>
        </w:rPr>
      </w:pPr>
    </w:p>
    <w:p w14:paraId="58D4B5DD" w14:textId="77777777" w:rsidR="001B5191" w:rsidRPr="00B95BF1" w:rsidRDefault="001B5191" w:rsidP="003220D7">
      <w:pPr>
        <w:jc w:val="both"/>
        <w:rPr>
          <w:rFonts w:ascii="Arial" w:hAnsi="Arial" w:cs="Arial"/>
          <w:b/>
          <w:sz w:val="32"/>
          <w:szCs w:val="32"/>
        </w:rPr>
      </w:pPr>
    </w:p>
    <w:p w14:paraId="7351C542" w14:textId="77777777" w:rsidR="001B5191" w:rsidRDefault="001B5191" w:rsidP="003220D7">
      <w:pPr>
        <w:jc w:val="both"/>
        <w:rPr>
          <w:rFonts w:ascii="Arial" w:hAnsi="Arial" w:cs="Arial"/>
        </w:rPr>
      </w:pPr>
      <w:r w:rsidRPr="004575EE">
        <w:rPr>
          <w:rFonts w:ascii="Arial" w:hAnsi="Arial" w:cs="Arial"/>
          <w:b/>
        </w:rPr>
        <w:t>Additional information:</w:t>
      </w:r>
      <w:r w:rsidRPr="004575EE">
        <w:rPr>
          <w:rFonts w:ascii="Arial" w:hAnsi="Arial" w:cs="Arial"/>
        </w:rPr>
        <w:t xml:space="preserve"> The task was administered on a laptop using a Microsoft PowerPoint Presentation with audio files (see </w:t>
      </w:r>
      <w:r>
        <w:rPr>
          <w:rFonts w:ascii="Arial" w:hAnsi="Arial" w:cs="Arial"/>
        </w:rPr>
        <w:t>some examples</w:t>
      </w:r>
      <w:r w:rsidRPr="004575EE">
        <w:rPr>
          <w:rFonts w:ascii="Arial" w:hAnsi="Arial" w:cs="Arial"/>
        </w:rPr>
        <w:t xml:space="preserve"> above). For each subtest there were six practice trials where corrective feedback was provided and 14 test trials. The task was administered in the order presented above to maintain a coherent story that would be understandable to children of this age.</w:t>
      </w:r>
      <w:r>
        <w:rPr>
          <w:rFonts w:ascii="Arial" w:hAnsi="Arial" w:cs="Arial"/>
        </w:rPr>
        <w:t xml:space="preserve"> A total score out of 56 was obtained.</w:t>
      </w:r>
    </w:p>
    <w:p w14:paraId="23097D59" w14:textId="77777777" w:rsidR="001B5191" w:rsidRPr="004575EE" w:rsidRDefault="001B5191" w:rsidP="003220D7">
      <w:pPr>
        <w:jc w:val="both"/>
        <w:rPr>
          <w:rFonts w:ascii="Arial" w:hAnsi="Arial" w:cs="Arial"/>
        </w:rPr>
      </w:pPr>
    </w:p>
    <w:sectPr w:rsidR="001B5191" w:rsidRPr="004575EE" w:rsidSect="00BC1CEC">
      <w:headerReference w:type="default" r:id="rId18"/>
      <w:pgSz w:w="12240" w:h="15840"/>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E59C" w14:textId="77777777" w:rsidR="00073F57" w:rsidRDefault="00073F57" w:rsidP="00830EC0">
      <w:r>
        <w:separator/>
      </w:r>
    </w:p>
  </w:endnote>
  <w:endnote w:type="continuationSeparator" w:id="0">
    <w:p w14:paraId="3FEAAC80" w14:textId="77777777" w:rsidR="00073F57" w:rsidRDefault="00073F57" w:rsidP="0083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32BD" w14:textId="77777777" w:rsidR="00073F57" w:rsidRDefault="00073F57" w:rsidP="00830EC0">
      <w:r>
        <w:separator/>
      </w:r>
    </w:p>
  </w:footnote>
  <w:footnote w:type="continuationSeparator" w:id="0">
    <w:p w14:paraId="35584250" w14:textId="77777777" w:rsidR="00073F57" w:rsidRDefault="00073F57" w:rsidP="00830EC0">
      <w:r>
        <w:continuationSeparator/>
      </w:r>
    </w:p>
  </w:footnote>
  <w:footnote w:id="1">
    <w:p w14:paraId="18BAF389" w14:textId="77777777" w:rsidR="00073F57" w:rsidRDefault="00073F57" w:rsidP="00190B60">
      <w:pPr>
        <w:pStyle w:val="FootnoteText"/>
        <w:jc w:val="both"/>
      </w:pPr>
      <w:r>
        <w:rPr>
          <w:rStyle w:val="FootnoteReference"/>
        </w:rPr>
        <w:footnoteRef/>
      </w:r>
      <w:r>
        <w:t xml:space="preserve"> </w:t>
      </w:r>
      <w:r w:rsidRPr="00190B60">
        <w:rPr>
          <w:i/>
          <w:color w:val="000000"/>
        </w:rPr>
        <w:t>A composite measure of phonological awareness was constructed by adding together z-scores for rhyme awareness and phoneme isolation – this was to produce a single estimate of phonological measure that would include a range of phonological skills.</w:t>
      </w:r>
    </w:p>
  </w:footnote>
  <w:footnote w:id="2">
    <w:p w14:paraId="571DA0D1" w14:textId="77777777" w:rsidR="00073F57" w:rsidRDefault="00073F57" w:rsidP="00A7418E">
      <w:pPr>
        <w:pStyle w:val="FootnoteText"/>
        <w:jc w:val="both"/>
      </w:pPr>
      <w:r>
        <w:rPr>
          <w:rStyle w:val="FootnoteReference"/>
        </w:rPr>
        <w:footnoteRef/>
      </w:r>
      <w:r>
        <w:t xml:space="preserve"> </w:t>
      </w:r>
      <w:r w:rsidRPr="00A7418E">
        <w:rPr>
          <w:i/>
        </w:rPr>
        <w:t xml:space="preserve">The reported p-values </w:t>
      </w:r>
      <w:r>
        <w:rPr>
          <w:i/>
        </w:rPr>
        <w:t>for Sobel’s test</w:t>
      </w:r>
      <w:r w:rsidRPr="00A7418E">
        <w:rPr>
          <w:i/>
        </w:rPr>
        <w:t xml:space="preserve"> are drawn from the unit normal distribution under the assumption of a two-tailed z-test of the hypothesis that the mediated effect equals zero in the population.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285D" w14:textId="48EC5515" w:rsidR="00073F57" w:rsidRDefault="00073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80"/>
    <w:multiLevelType w:val="hybridMultilevel"/>
    <w:tmpl w:val="E05231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E247D"/>
    <w:multiLevelType w:val="hybridMultilevel"/>
    <w:tmpl w:val="60609BD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547001"/>
    <w:multiLevelType w:val="hybridMultilevel"/>
    <w:tmpl w:val="6C6A8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9456C"/>
    <w:multiLevelType w:val="singleLevel"/>
    <w:tmpl w:val="3CC269B6"/>
    <w:lvl w:ilvl="0">
      <w:start w:val="1"/>
      <w:numFmt w:val="bullet"/>
      <w:lvlText w:val=""/>
      <w:lvlJc w:val="left"/>
      <w:pPr>
        <w:tabs>
          <w:tab w:val="num" w:pos="360"/>
        </w:tabs>
        <w:ind w:left="360" w:hanging="360"/>
      </w:pPr>
      <w:rPr>
        <w:rFonts w:ascii="Symbol" w:hAnsi="Symbol" w:hint="default"/>
        <w:sz w:val="28"/>
      </w:rPr>
    </w:lvl>
  </w:abstractNum>
  <w:abstractNum w:abstractNumId="4">
    <w:nsid w:val="15807F52"/>
    <w:multiLevelType w:val="multilevel"/>
    <w:tmpl w:val="1D547B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630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551602"/>
    <w:multiLevelType w:val="hybridMultilevel"/>
    <w:tmpl w:val="A5C8583C"/>
    <w:lvl w:ilvl="0" w:tplc="6EDC6FAC">
      <w:start w:val="1"/>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B9A19D5"/>
    <w:multiLevelType w:val="hybridMultilevel"/>
    <w:tmpl w:val="54CCB17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82708BE"/>
    <w:multiLevelType w:val="hybridMultilevel"/>
    <w:tmpl w:val="2EBE98E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8976ED4"/>
    <w:multiLevelType w:val="hybridMultilevel"/>
    <w:tmpl w:val="0BCC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8F10D7"/>
    <w:multiLevelType w:val="hybridMultilevel"/>
    <w:tmpl w:val="340E5D42"/>
    <w:lvl w:ilvl="0" w:tplc="E8FCBE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F7FE3"/>
    <w:multiLevelType w:val="hybridMultilevel"/>
    <w:tmpl w:val="F4E6D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73E8B"/>
    <w:multiLevelType w:val="hybridMultilevel"/>
    <w:tmpl w:val="16F03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53F1C"/>
    <w:multiLevelType w:val="hybridMultilevel"/>
    <w:tmpl w:val="5D26179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D4F315B"/>
    <w:multiLevelType w:val="hybridMultilevel"/>
    <w:tmpl w:val="A2F2C87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F491A1D"/>
    <w:multiLevelType w:val="hybridMultilevel"/>
    <w:tmpl w:val="F27E923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0C9267C"/>
    <w:multiLevelType w:val="hybridMultilevel"/>
    <w:tmpl w:val="20D6FE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13"/>
  </w:num>
  <w:num w:numId="7">
    <w:abstractNumId w:val="14"/>
  </w:num>
  <w:num w:numId="8">
    <w:abstractNumId w:val="15"/>
  </w:num>
  <w:num w:numId="9">
    <w:abstractNumId w:val="12"/>
  </w:num>
  <w:num w:numId="10">
    <w:abstractNumId w:val="1"/>
  </w:num>
  <w:num w:numId="11">
    <w:abstractNumId w:val="6"/>
  </w:num>
  <w:num w:numId="12">
    <w:abstractNumId w:val="10"/>
  </w:num>
  <w:num w:numId="13">
    <w:abstractNumId w:val="16"/>
  </w:num>
  <w:num w:numId="14">
    <w:abstractNumId w:val="11"/>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12"/>
    <w:rsid w:val="00000C74"/>
    <w:rsid w:val="00013115"/>
    <w:rsid w:val="00015403"/>
    <w:rsid w:val="00020C9C"/>
    <w:rsid w:val="0002507B"/>
    <w:rsid w:val="00031498"/>
    <w:rsid w:val="0003269F"/>
    <w:rsid w:val="00034BFD"/>
    <w:rsid w:val="00036AA8"/>
    <w:rsid w:val="00037482"/>
    <w:rsid w:val="00040E00"/>
    <w:rsid w:val="000535D1"/>
    <w:rsid w:val="00057545"/>
    <w:rsid w:val="00070949"/>
    <w:rsid w:val="00073A73"/>
    <w:rsid w:val="00073F57"/>
    <w:rsid w:val="00090598"/>
    <w:rsid w:val="000A0721"/>
    <w:rsid w:val="000A0E33"/>
    <w:rsid w:val="000B220F"/>
    <w:rsid w:val="000B3BEA"/>
    <w:rsid w:val="000D083E"/>
    <w:rsid w:val="000D6A96"/>
    <w:rsid w:val="000D7AF1"/>
    <w:rsid w:val="000E1D71"/>
    <w:rsid w:val="000F0F84"/>
    <w:rsid w:val="000F544E"/>
    <w:rsid w:val="00100995"/>
    <w:rsid w:val="00112B1A"/>
    <w:rsid w:val="001263A1"/>
    <w:rsid w:val="00126498"/>
    <w:rsid w:val="00127B99"/>
    <w:rsid w:val="00136BB2"/>
    <w:rsid w:val="00141BF6"/>
    <w:rsid w:val="0014280B"/>
    <w:rsid w:val="00152A82"/>
    <w:rsid w:val="00152CAD"/>
    <w:rsid w:val="001669A0"/>
    <w:rsid w:val="00174DCC"/>
    <w:rsid w:val="00183665"/>
    <w:rsid w:val="00190B60"/>
    <w:rsid w:val="00192A28"/>
    <w:rsid w:val="00193B25"/>
    <w:rsid w:val="001A1993"/>
    <w:rsid w:val="001A2C47"/>
    <w:rsid w:val="001B5191"/>
    <w:rsid w:val="001C6B13"/>
    <w:rsid w:val="001C6D7F"/>
    <w:rsid w:val="001C7063"/>
    <w:rsid w:val="001D1B64"/>
    <w:rsid w:val="001E238D"/>
    <w:rsid w:val="001E67E6"/>
    <w:rsid w:val="0020201F"/>
    <w:rsid w:val="00207A74"/>
    <w:rsid w:val="00225A4B"/>
    <w:rsid w:val="002300B4"/>
    <w:rsid w:val="0023094F"/>
    <w:rsid w:val="002317E0"/>
    <w:rsid w:val="002416B5"/>
    <w:rsid w:val="002433B7"/>
    <w:rsid w:val="002435CF"/>
    <w:rsid w:val="0025049C"/>
    <w:rsid w:val="002567DF"/>
    <w:rsid w:val="00261871"/>
    <w:rsid w:val="00262349"/>
    <w:rsid w:val="00262D9E"/>
    <w:rsid w:val="00274DFF"/>
    <w:rsid w:val="00275213"/>
    <w:rsid w:val="0028673D"/>
    <w:rsid w:val="00292180"/>
    <w:rsid w:val="002956A1"/>
    <w:rsid w:val="002A13FD"/>
    <w:rsid w:val="002B0B5E"/>
    <w:rsid w:val="002B1812"/>
    <w:rsid w:val="002B18C5"/>
    <w:rsid w:val="002B4880"/>
    <w:rsid w:val="002C07A8"/>
    <w:rsid w:val="002E0955"/>
    <w:rsid w:val="002E176E"/>
    <w:rsid w:val="002E1AFC"/>
    <w:rsid w:val="002F5D95"/>
    <w:rsid w:val="003011FD"/>
    <w:rsid w:val="003021AF"/>
    <w:rsid w:val="003052BD"/>
    <w:rsid w:val="00313ECA"/>
    <w:rsid w:val="00314008"/>
    <w:rsid w:val="003220D7"/>
    <w:rsid w:val="00322B42"/>
    <w:rsid w:val="00340932"/>
    <w:rsid w:val="00341222"/>
    <w:rsid w:val="0036116A"/>
    <w:rsid w:val="00365502"/>
    <w:rsid w:val="00371CA7"/>
    <w:rsid w:val="00371F64"/>
    <w:rsid w:val="003923D8"/>
    <w:rsid w:val="0039371B"/>
    <w:rsid w:val="00395655"/>
    <w:rsid w:val="003A4B19"/>
    <w:rsid w:val="003B1F55"/>
    <w:rsid w:val="003B530F"/>
    <w:rsid w:val="003D2B33"/>
    <w:rsid w:val="003D371F"/>
    <w:rsid w:val="003D5465"/>
    <w:rsid w:val="003D66B9"/>
    <w:rsid w:val="003E3E50"/>
    <w:rsid w:val="003F4437"/>
    <w:rsid w:val="004042D2"/>
    <w:rsid w:val="0040559C"/>
    <w:rsid w:val="00406354"/>
    <w:rsid w:val="00410DBC"/>
    <w:rsid w:val="00414E07"/>
    <w:rsid w:val="00414FAD"/>
    <w:rsid w:val="00415639"/>
    <w:rsid w:val="004266FD"/>
    <w:rsid w:val="00441608"/>
    <w:rsid w:val="0044541F"/>
    <w:rsid w:val="004575EE"/>
    <w:rsid w:val="00460ACC"/>
    <w:rsid w:val="0047593D"/>
    <w:rsid w:val="00477E9C"/>
    <w:rsid w:val="00482CEE"/>
    <w:rsid w:val="004858F9"/>
    <w:rsid w:val="00491445"/>
    <w:rsid w:val="00491689"/>
    <w:rsid w:val="004A4439"/>
    <w:rsid w:val="004A6085"/>
    <w:rsid w:val="004A704A"/>
    <w:rsid w:val="004C395C"/>
    <w:rsid w:val="004C671C"/>
    <w:rsid w:val="004D49D1"/>
    <w:rsid w:val="004D7C08"/>
    <w:rsid w:val="004E1035"/>
    <w:rsid w:val="004E2E50"/>
    <w:rsid w:val="004F00C6"/>
    <w:rsid w:val="00516690"/>
    <w:rsid w:val="00526D09"/>
    <w:rsid w:val="005305ED"/>
    <w:rsid w:val="005321D2"/>
    <w:rsid w:val="00534B07"/>
    <w:rsid w:val="0054545F"/>
    <w:rsid w:val="00556969"/>
    <w:rsid w:val="00560098"/>
    <w:rsid w:val="00567BEF"/>
    <w:rsid w:val="00572A13"/>
    <w:rsid w:val="00580791"/>
    <w:rsid w:val="00581B49"/>
    <w:rsid w:val="00592F16"/>
    <w:rsid w:val="005A3A3E"/>
    <w:rsid w:val="005B79F3"/>
    <w:rsid w:val="005C2A5A"/>
    <w:rsid w:val="005C4690"/>
    <w:rsid w:val="005D123E"/>
    <w:rsid w:val="005E3FAC"/>
    <w:rsid w:val="005F3D6D"/>
    <w:rsid w:val="005F7BA7"/>
    <w:rsid w:val="00605E37"/>
    <w:rsid w:val="00610BE5"/>
    <w:rsid w:val="006165C6"/>
    <w:rsid w:val="006214E1"/>
    <w:rsid w:val="00635E35"/>
    <w:rsid w:val="00637DE2"/>
    <w:rsid w:val="006522E6"/>
    <w:rsid w:val="006537BF"/>
    <w:rsid w:val="00657AD2"/>
    <w:rsid w:val="00675233"/>
    <w:rsid w:val="00681BD6"/>
    <w:rsid w:val="006843B7"/>
    <w:rsid w:val="006855F0"/>
    <w:rsid w:val="00686CF0"/>
    <w:rsid w:val="00687151"/>
    <w:rsid w:val="00695D05"/>
    <w:rsid w:val="006A050A"/>
    <w:rsid w:val="006A1635"/>
    <w:rsid w:val="006A4E2C"/>
    <w:rsid w:val="006B0CAA"/>
    <w:rsid w:val="006C33B0"/>
    <w:rsid w:val="006D1925"/>
    <w:rsid w:val="006D290F"/>
    <w:rsid w:val="006E7C24"/>
    <w:rsid w:val="006F7117"/>
    <w:rsid w:val="007053B5"/>
    <w:rsid w:val="00705948"/>
    <w:rsid w:val="00714102"/>
    <w:rsid w:val="007341B9"/>
    <w:rsid w:val="00737232"/>
    <w:rsid w:val="00751AC7"/>
    <w:rsid w:val="00755E94"/>
    <w:rsid w:val="007723E6"/>
    <w:rsid w:val="00775FB1"/>
    <w:rsid w:val="00786563"/>
    <w:rsid w:val="0079010B"/>
    <w:rsid w:val="007946B2"/>
    <w:rsid w:val="00796094"/>
    <w:rsid w:val="00797515"/>
    <w:rsid w:val="007B1D7F"/>
    <w:rsid w:val="007B1F87"/>
    <w:rsid w:val="007E341D"/>
    <w:rsid w:val="007F1596"/>
    <w:rsid w:val="007F1C48"/>
    <w:rsid w:val="0080154F"/>
    <w:rsid w:val="00801A1E"/>
    <w:rsid w:val="00802FEC"/>
    <w:rsid w:val="00803279"/>
    <w:rsid w:val="008038E0"/>
    <w:rsid w:val="00806F44"/>
    <w:rsid w:val="00811FC2"/>
    <w:rsid w:val="00812E12"/>
    <w:rsid w:val="00830EC0"/>
    <w:rsid w:val="00832BEA"/>
    <w:rsid w:val="008336EB"/>
    <w:rsid w:val="0084424C"/>
    <w:rsid w:val="008569D1"/>
    <w:rsid w:val="00872DA6"/>
    <w:rsid w:val="008A0FEB"/>
    <w:rsid w:val="008A52AF"/>
    <w:rsid w:val="008E1291"/>
    <w:rsid w:val="008E39D3"/>
    <w:rsid w:val="008E42CA"/>
    <w:rsid w:val="008F1975"/>
    <w:rsid w:val="008F761D"/>
    <w:rsid w:val="00902364"/>
    <w:rsid w:val="009040D1"/>
    <w:rsid w:val="009060C3"/>
    <w:rsid w:val="00921AFB"/>
    <w:rsid w:val="00935CBA"/>
    <w:rsid w:val="0093797A"/>
    <w:rsid w:val="009431EC"/>
    <w:rsid w:val="00947E4A"/>
    <w:rsid w:val="00952236"/>
    <w:rsid w:val="00954216"/>
    <w:rsid w:val="0096147D"/>
    <w:rsid w:val="009652E3"/>
    <w:rsid w:val="00982A6F"/>
    <w:rsid w:val="00983860"/>
    <w:rsid w:val="009866A8"/>
    <w:rsid w:val="009A05A0"/>
    <w:rsid w:val="009A5735"/>
    <w:rsid w:val="009A73A0"/>
    <w:rsid w:val="009D1212"/>
    <w:rsid w:val="009E24C4"/>
    <w:rsid w:val="009F09DF"/>
    <w:rsid w:val="009F4410"/>
    <w:rsid w:val="00A0500A"/>
    <w:rsid w:val="00A06DBD"/>
    <w:rsid w:val="00A14B66"/>
    <w:rsid w:val="00A2262B"/>
    <w:rsid w:val="00A270A5"/>
    <w:rsid w:val="00A27C06"/>
    <w:rsid w:val="00A33979"/>
    <w:rsid w:val="00A4105D"/>
    <w:rsid w:val="00A7418E"/>
    <w:rsid w:val="00A86DBF"/>
    <w:rsid w:val="00A9029F"/>
    <w:rsid w:val="00AA16BE"/>
    <w:rsid w:val="00AB06C8"/>
    <w:rsid w:val="00AB1419"/>
    <w:rsid w:val="00AD2168"/>
    <w:rsid w:val="00AE4417"/>
    <w:rsid w:val="00AE463F"/>
    <w:rsid w:val="00AE4BAB"/>
    <w:rsid w:val="00B10A5E"/>
    <w:rsid w:val="00B116C1"/>
    <w:rsid w:val="00B20339"/>
    <w:rsid w:val="00B23644"/>
    <w:rsid w:val="00B24C17"/>
    <w:rsid w:val="00B33D11"/>
    <w:rsid w:val="00B513BF"/>
    <w:rsid w:val="00B53530"/>
    <w:rsid w:val="00B54227"/>
    <w:rsid w:val="00B54AA3"/>
    <w:rsid w:val="00B56AA8"/>
    <w:rsid w:val="00B67031"/>
    <w:rsid w:val="00B71F3E"/>
    <w:rsid w:val="00B756BA"/>
    <w:rsid w:val="00B83427"/>
    <w:rsid w:val="00B9445F"/>
    <w:rsid w:val="00B95BF1"/>
    <w:rsid w:val="00BB09EB"/>
    <w:rsid w:val="00BB24F1"/>
    <w:rsid w:val="00BB5398"/>
    <w:rsid w:val="00BC1CEC"/>
    <w:rsid w:val="00BC4B83"/>
    <w:rsid w:val="00BD7982"/>
    <w:rsid w:val="00BE6929"/>
    <w:rsid w:val="00BF0274"/>
    <w:rsid w:val="00BF0D4B"/>
    <w:rsid w:val="00BF11AB"/>
    <w:rsid w:val="00BF18AE"/>
    <w:rsid w:val="00BF7942"/>
    <w:rsid w:val="00C0585D"/>
    <w:rsid w:val="00C07BCA"/>
    <w:rsid w:val="00C10430"/>
    <w:rsid w:val="00C112EF"/>
    <w:rsid w:val="00C16A32"/>
    <w:rsid w:val="00C21300"/>
    <w:rsid w:val="00C46684"/>
    <w:rsid w:val="00C47BC9"/>
    <w:rsid w:val="00C60163"/>
    <w:rsid w:val="00C60171"/>
    <w:rsid w:val="00C61CEC"/>
    <w:rsid w:val="00C61FCC"/>
    <w:rsid w:val="00C62A24"/>
    <w:rsid w:val="00C635E9"/>
    <w:rsid w:val="00C637E8"/>
    <w:rsid w:val="00C72D21"/>
    <w:rsid w:val="00C74E2D"/>
    <w:rsid w:val="00C82E81"/>
    <w:rsid w:val="00C87B53"/>
    <w:rsid w:val="00C967EA"/>
    <w:rsid w:val="00CF3525"/>
    <w:rsid w:val="00CF667A"/>
    <w:rsid w:val="00CF7C83"/>
    <w:rsid w:val="00D2527F"/>
    <w:rsid w:val="00D32AEE"/>
    <w:rsid w:val="00D33D7D"/>
    <w:rsid w:val="00D36286"/>
    <w:rsid w:val="00D42692"/>
    <w:rsid w:val="00D510E2"/>
    <w:rsid w:val="00D579AC"/>
    <w:rsid w:val="00D624EA"/>
    <w:rsid w:val="00D6413E"/>
    <w:rsid w:val="00D81C2E"/>
    <w:rsid w:val="00D8286C"/>
    <w:rsid w:val="00D93386"/>
    <w:rsid w:val="00DA20D0"/>
    <w:rsid w:val="00DA6551"/>
    <w:rsid w:val="00DB1379"/>
    <w:rsid w:val="00DB29F4"/>
    <w:rsid w:val="00DC4BBC"/>
    <w:rsid w:val="00DC6E5B"/>
    <w:rsid w:val="00DD2D56"/>
    <w:rsid w:val="00DE1A4A"/>
    <w:rsid w:val="00DE7AA2"/>
    <w:rsid w:val="00DF052E"/>
    <w:rsid w:val="00DF4983"/>
    <w:rsid w:val="00DF72B3"/>
    <w:rsid w:val="00E00128"/>
    <w:rsid w:val="00E049DB"/>
    <w:rsid w:val="00E05969"/>
    <w:rsid w:val="00E15B87"/>
    <w:rsid w:val="00E22A98"/>
    <w:rsid w:val="00E25D76"/>
    <w:rsid w:val="00E26BA9"/>
    <w:rsid w:val="00E26DFE"/>
    <w:rsid w:val="00E36AAC"/>
    <w:rsid w:val="00E423B9"/>
    <w:rsid w:val="00E450A0"/>
    <w:rsid w:val="00E514CF"/>
    <w:rsid w:val="00E56704"/>
    <w:rsid w:val="00E659A9"/>
    <w:rsid w:val="00E748E8"/>
    <w:rsid w:val="00E7735D"/>
    <w:rsid w:val="00E80F79"/>
    <w:rsid w:val="00EA4EF8"/>
    <w:rsid w:val="00EB046E"/>
    <w:rsid w:val="00EB63F0"/>
    <w:rsid w:val="00EC377C"/>
    <w:rsid w:val="00EC5850"/>
    <w:rsid w:val="00EC5A0B"/>
    <w:rsid w:val="00EC6B68"/>
    <w:rsid w:val="00EC7BC2"/>
    <w:rsid w:val="00ED235E"/>
    <w:rsid w:val="00ED61B5"/>
    <w:rsid w:val="00EF37B7"/>
    <w:rsid w:val="00F05D75"/>
    <w:rsid w:val="00F06BE8"/>
    <w:rsid w:val="00F06D4E"/>
    <w:rsid w:val="00F07607"/>
    <w:rsid w:val="00F138A5"/>
    <w:rsid w:val="00F14FA9"/>
    <w:rsid w:val="00F20F69"/>
    <w:rsid w:val="00F27E98"/>
    <w:rsid w:val="00F3323F"/>
    <w:rsid w:val="00F366EE"/>
    <w:rsid w:val="00F42026"/>
    <w:rsid w:val="00F4269D"/>
    <w:rsid w:val="00F43359"/>
    <w:rsid w:val="00F469DC"/>
    <w:rsid w:val="00F519BD"/>
    <w:rsid w:val="00F52F22"/>
    <w:rsid w:val="00F53CB0"/>
    <w:rsid w:val="00F53D76"/>
    <w:rsid w:val="00F57939"/>
    <w:rsid w:val="00F70939"/>
    <w:rsid w:val="00F722FB"/>
    <w:rsid w:val="00F73FD7"/>
    <w:rsid w:val="00F830D5"/>
    <w:rsid w:val="00F96EF5"/>
    <w:rsid w:val="00F96F20"/>
    <w:rsid w:val="00FA2BEA"/>
    <w:rsid w:val="00FB0362"/>
    <w:rsid w:val="00FB60C6"/>
    <w:rsid w:val="00FC1F22"/>
    <w:rsid w:val="00FC2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E0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12"/>
    <w:rPr>
      <w:sz w:val="20"/>
      <w:szCs w:val="20"/>
    </w:rPr>
  </w:style>
  <w:style w:type="paragraph" w:styleId="Heading1">
    <w:name w:val="heading 1"/>
    <w:basedOn w:val="Normal"/>
    <w:next w:val="Normal"/>
    <w:link w:val="Heading1Char"/>
    <w:uiPriority w:val="99"/>
    <w:qFormat/>
    <w:rsid w:val="00141B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D1212"/>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BF6"/>
    <w:rPr>
      <w:rFonts w:ascii="Cambria" w:hAnsi="Cambria"/>
      <w:b/>
      <w:kern w:val="32"/>
      <w:sz w:val="32"/>
    </w:rPr>
  </w:style>
  <w:style w:type="character" w:customStyle="1" w:styleId="Heading3Char">
    <w:name w:val="Heading 3 Char"/>
    <w:basedOn w:val="DefaultParagraphFont"/>
    <w:link w:val="Heading3"/>
    <w:uiPriority w:val="9"/>
    <w:semiHidden/>
    <w:rsid w:val="007506C6"/>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D1212"/>
    <w:pPr>
      <w:jc w:val="center"/>
    </w:pPr>
    <w:rPr>
      <w:sz w:val="24"/>
    </w:rPr>
  </w:style>
  <w:style w:type="character" w:customStyle="1" w:styleId="BodyTextChar">
    <w:name w:val="Body Text Char"/>
    <w:basedOn w:val="DefaultParagraphFont"/>
    <w:link w:val="BodyText"/>
    <w:uiPriority w:val="99"/>
    <w:semiHidden/>
    <w:rsid w:val="007506C6"/>
    <w:rPr>
      <w:sz w:val="20"/>
      <w:szCs w:val="20"/>
    </w:rPr>
  </w:style>
  <w:style w:type="paragraph" w:styleId="BodyText3">
    <w:name w:val="Body Text 3"/>
    <w:basedOn w:val="Normal"/>
    <w:link w:val="BodyText3Char"/>
    <w:uiPriority w:val="99"/>
    <w:rsid w:val="009D1212"/>
    <w:rPr>
      <w:rFonts w:ascii="Tahoma" w:hAnsi="Tahoma"/>
      <w:sz w:val="22"/>
    </w:rPr>
  </w:style>
  <w:style w:type="character" w:customStyle="1" w:styleId="BodyText3Char">
    <w:name w:val="Body Text 3 Char"/>
    <w:basedOn w:val="DefaultParagraphFont"/>
    <w:link w:val="BodyText3"/>
    <w:uiPriority w:val="99"/>
    <w:semiHidden/>
    <w:rsid w:val="007506C6"/>
    <w:rPr>
      <w:sz w:val="16"/>
      <w:szCs w:val="16"/>
    </w:rPr>
  </w:style>
  <w:style w:type="paragraph" w:customStyle="1" w:styleId="Body">
    <w:name w:val="Body"/>
    <w:uiPriority w:val="99"/>
    <w:rsid w:val="006C33B0"/>
    <w:rPr>
      <w:rFonts w:ascii="Helvetica" w:hAnsi="Helvetica"/>
      <w:color w:val="000000"/>
      <w:sz w:val="24"/>
      <w:szCs w:val="20"/>
      <w:lang w:val="en-US"/>
    </w:rPr>
  </w:style>
  <w:style w:type="character" w:styleId="Hyperlink">
    <w:name w:val="Hyperlink"/>
    <w:basedOn w:val="DefaultParagraphFont"/>
    <w:uiPriority w:val="99"/>
    <w:rsid w:val="006C33B0"/>
    <w:rPr>
      <w:rFonts w:cs="Times New Roman"/>
      <w:color w:val="0000FF"/>
      <w:u w:val="single"/>
    </w:rPr>
  </w:style>
  <w:style w:type="paragraph" w:styleId="PlainText">
    <w:name w:val="Plain Text"/>
    <w:basedOn w:val="Normal"/>
    <w:link w:val="PlainTextChar"/>
    <w:uiPriority w:val="99"/>
    <w:rsid w:val="007F1C48"/>
    <w:rPr>
      <w:rFonts w:ascii="Calibri" w:hAnsi="Calibri"/>
      <w:sz w:val="22"/>
      <w:szCs w:val="21"/>
      <w:lang w:eastAsia="en-US"/>
    </w:rPr>
  </w:style>
  <w:style w:type="character" w:customStyle="1" w:styleId="PlainTextChar">
    <w:name w:val="Plain Text Char"/>
    <w:basedOn w:val="DefaultParagraphFont"/>
    <w:link w:val="PlainText"/>
    <w:uiPriority w:val="99"/>
    <w:locked/>
    <w:rsid w:val="007F1C48"/>
    <w:rPr>
      <w:rFonts w:ascii="Calibri" w:eastAsia="Times New Roman" w:hAnsi="Calibri"/>
      <w:sz w:val="21"/>
      <w:lang w:eastAsia="en-US"/>
    </w:rPr>
  </w:style>
  <w:style w:type="paragraph" w:styleId="BalloonText">
    <w:name w:val="Balloon Text"/>
    <w:basedOn w:val="Normal"/>
    <w:link w:val="BalloonTextChar"/>
    <w:uiPriority w:val="99"/>
    <w:rsid w:val="005C2A5A"/>
    <w:rPr>
      <w:rFonts w:ascii="Tahoma" w:hAnsi="Tahoma"/>
      <w:sz w:val="16"/>
      <w:szCs w:val="16"/>
    </w:rPr>
  </w:style>
  <w:style w:type="character" w:customStyle="1" w:styleId="BalloonTextChar">
    <w:name w:val="Balloon Text Char"/>
    <w:basedOn w:val="DefaultParagraphFont"/>
    <w:link w:val="BalloonText"/>
    <w:uiPriority w:val="99"/>
    <w:locked/>
    <w:rsid w:val="005C2A5A"/>
    <w:rPr>
      <w:rFonts w:ascii="Tahoma" w:hAnsi="Tahoma"/>
      <w:sz w:val="16"/>
      <w:lang w:val="en-GB" w:eastAsia="en-GB"/>
    </w:rPr>
  </w:style>
  <w:style w:type="paragraph" w:styleId="NormalWeb">
    <w:name w:val="Normal (Web)"/>
    <w:basedOn w:val="Normal"/>
    <w:uiPriority w:val="99"/>
    <w:rsid w:val="002433B7"/>
    <w:rPr>
      <w:sz w:val="24"/>
      <w:szCs w:val="24"/>
    </w:rPr>
  </w:style>
  <w:style w:type="paragraph" w:styleId="Header">
    <w:name w:val="header"/>
    <w:basedOn w:val="Normal"/>
    <w:link w:val="HeaderChar"/>
    <w:uiPriority w:val="99"/>
    <w:rsid w:val="00830EC0"/>
    <w:pPr>
      <w:tabs>
        <w:tab w:val="center" w:pos="4513"/>
        <w:tab w:val="right" w:pos="9026"/>
      </w:tabs>
    </w:pPr>
  </w:style>
  <w:style w:type="character" w:customStyle="1" w:styleId="HeaderChar">
    <w:name w:val="Header Char"/>
    <w:basedOn w:val="DefaultParagraphFont"/>
    <w:link w:val="Header"/>
    <w:uiPriority w:val="99"/>
    <w:locked/>
    <w:rsid w:val="00830EC0"/>
    <w:rPr>
      <w:rFonts w:cs="Times New Roman"/>
    </w:rPr>
  </w:style>
  <w:style w:type="paragraph" w:styleId="Footer">
    <w:name w:val="footer"/>
    <w:basedOn w:val="Normal"/>
    <w:link w:val="FooterChar"/>
    <w:uiPriority w:val="99"/>
    <w:rsid w:val="00830EC0"/>
    <w:pPr>
      <w:tabs>
        <w:tab w:val="center" w:pos="4513"/>
        <w:tab w:val="right" w:pos="9026"/>
      </w:tabs>
    </w:pPr>
  </w:style>
  <w:style w:type="character" w:customStyle="1" w:styleId="FooterChar">
    <w:name w:val="Footer Char"/>
    <w:basedOn w:val="DefaultParagraphFont"/>
    <w:link w:val="Footer"/>
    <w:uiPriority w:val="99"/>
    <w:locked/>
    <w:rsid w:val="00830EC0"/>
    <w:rPr>
      <w:rFonts w:cs="Times New Roman"/>
    </w:rPr>
  </w:style>
  <w:style w:type="paragraph" w:styleId="ListParagraph">
    <w:name w:val="List Paragraph"/>
    <w:basedOn w:val="Normal"/>
    <w:uiPriority w:val="99"/>
    <w:qFormat/>
    <w:rsid w:val="00C967EA"/>
    <w:pPr>
      <w:ind w:left="720"/>
    </w:pPr>
  </w:style>
  <w:style w:type="paragraph" w:styleId="FootnoteText">
    <w:name w:val="footnote text"/>
    <w:basedOn w:val="Normal"/>
    <w:link w:val="FootnoteTextChar"/>
    <w:uiPriority w:val="99"/>
    <w:rsid w:val="001E238D"/>
  </w:style>
  <w:style w:type="character" w:customStyle="1" w:styleId="FootnoteTextChar">
    <w:name w:val="Footnote Text Char"/>
    <w:basedOn w:val="DefaultParagraphFont"/>
    <w:link w:val="FootnoteText"/>
    <w:uiPriority w:val="99"/>
    <w:locked/>
    <w:rsid w:val="001E238D"/>
    <w:rPr>
      <w:rFonts w:cs="Times New Roman"/>
    </w:rPr>
  </w:style>
  <w:style w:type="character" w:styleId="FootnoteReference">
    <w:name w:val="footnote reference"/>
    <w:basedOn w:val="DefaultParagraphFont"/>
    <w:uiPriority w:val="99"/>
    <w:rsid w:val="001E238D"/>
    <w:rPr>
      <w:rFonts w:cs="Times New Roman"/>
      <w:vertAlign w:val="superscript"/>
    </w:rPr>
  </w:style>
  <w:style w:type="character" w:styleId="CommentReference">
    <w:name w:val="annotation reference"/>
    <w:basedOn w:val="DefaultParagraphFont"/>
    <w:uiPriority w:val="99"/>
    <w:rsid w:val="009F4410"/>
    <w:rPr>
      <w:rFonts w:cs="Times New Roman"/>
      <w:sz w:val="16"/>
      <w:szCs w:val="16"/>
    </w:rPr>
  </w:style>
  <w:style w:type="paragraph" w:styleId="CommentText">
    <w:name w:val="annotation text"/>
    <w:basedOn w:val="Normal"/>
    <w:link w:val="CommentTextChar"/>
    <w:uiPriority w:val="99"/>
    <w:rsid w:val="009F4410"/>
  </w:style>
  <w:style w:type="character" w:customStyle="1" w:styleId="CommentTextChar">
    <w:name w:val="Comment Text Char"/>
    <w:basedOn w:val="DefaultParagraphFont"/>
    <w:link w:val="CommentText"/>
    <w:uiPriority w:val="99"/>
    <w:locked/>
    <w:rsid w:val="009F4410"/>
    <w:rPr>
      <w:rFonts w:cs="Times New Roman"/>
    </w:rPr>
  </w:style>
  <w:style w:type="paragraph" w:styleId="CommentSubject">
    <w:name w:val="annotation subject"/>
    <w:basedOn w:val="CommentText"/>
    <w:next w:val="CommentText"/>
    <w:link w:val="CommentSubjectChar"/>
    <w:uiPriority w:val="99"/>
    <w:rsid w:val="009F4410"/>
    <w:rPr>
      <w:b/>
      <w:bCs/>
    </w:rPr>
  </w:style>
  <w:style w:type="character" w:customStyle="1" w:styleId="CommentSubjectChar">
    <w:name w:val="Comment Subject Char"/>
    <w:basedOn w:val="CommentTextChar"/>
    <w:link w:val="CommentSubject"/>
    <w:uiPriority w:val="99"/>
    <w:locked/>
    <w:rsid w:val="009F441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12"/>
    <w:rPr>
      <w:sz w:val="20"/>
      <w:szCs w:val="20"/>
    </w:rPr>
  </w:style>
  <w:style w:type="paragraph" w:styleId="Heading1">
    <w:name w:val="heading 1"/>
    <w:basedOn w:val="Normal"/>
    <w:next w:val="Normal"/>
    <w:link w:val="Heading1Char"/>
    <w:uiPriority w:val="99"/>
    <w:qFormat/>
    <w:rsid w:val="00141B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D1212"/>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BF6"/>
    <w:rPr>
      <w:rFonts w:ascii="Cambria" w:hAnsi="Cambria"/>
      <w:b/>
      <w:kern w:val="32"/>
      <w:sz w:val="32"/>
    </w:rPr>
  </w:style>
  <w:style w:type="character" w:customStyle="1" w:styleId="Heading3Char">
    <w:name w:val="Heading 3 Char"/>
    <w:basedOn w:val="DefaultParagraphFont"/>
    <w:link w:val="Heading3"/>
    <w:uiPriority w:val="9"/>
    <w:semiHidden/>
    <w:rsid w:val="007506C6"/>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D1212"/>
    <w:pPr>
      <w:jc w:val="center"/>
    </w:pPr>
    <w:rPr>
      <w:sz w:val="24"/>
    </w:rPr>
  </w:style>
  <w:style w:type="character" w:customStyle="1" w:styleId="BodyTextChar">
    <w:name w:val="Body Text Char"/>
    <w:basedOn w:val="DefaultParagraphFont"/>
    <w:link w:val="BodyText"/>
    <w:uiPriority w:val="99"/>
    <w:semiHidden/>
    <w:rsid w:val="007506C6"/>
    <w:rPr>
      <w:sz w:val="20"/>
      <w:szCs w:val="20"/>
    </w:rPr>
  </w:style>
  <w:style w:type="paragraph" w:styleId="BodyText3">
    <w:name w:val="Body Text 3"/>
    <w:basedOn w:val="Normal"/>
    <w:link w:val="BodyText3Char"/>
    <w:uiPriority w:val="99"/>
    <w:rsid w:val="009D1212"/>
    <w:rPr>
      <w:rFonts w:ascii="Tahoma" w:hAnsi="Tahoma"/>
      <w:sz w:val="22"/>
    </w:rPr>
  </w:style>
  <w:style w:type="character" w:customStyle="1" w:styleId="BodyText3Char">
    <w:name w:val="Body Text 3 Char"/>
    <w:basedOn w:val="DefaultParagraphFont"/>
    <w:link w:val="BodyText3"/>
    <w:uiPriority w:val="99"/>
    <w:semiHidden/>
    <w:rsid w:val="007506C6"/>
    <w:rPr>
      <w:sz w:val="16"/>
      <w:szCs w:val="16"/>
    </w:rPr>
  </w:style>
  <w:style w:type="paragraph" w:customStyle="1" w:styleId="Body">
    <w:name w:val="Body"/>
    <w:uiPriority w:val="99"/>
    <w:rsid w:val="006C33B0"/>
    <w:rPr>
      <w:rFonts w:ascii="Helvetica" w:hAnsi="Helvetica"/>
      <w:color w:val="000000"/>
      <w:sz w:val="24"/>
      <w:szCs w:val="20"/>
      <w:lang w:val="en-US"/>
    </w:rPr>
  </w:style>
  <w:style w:type="character" w:styleId="Hyperlink">
    <w:name w:val="Hyperlink"/>
    <w:basedOn w:val="DefaultParagraphFont"/>
    <w:uiPriority w:val="99"/>
    <w:rsid w:val="006C33B0"/>
    <w:rPr>
      <w:rFonts w:cs="Times New Roman"/>
      <w:color w:val="0000FF"/>
      <w:u w:val="single"/>
    </w:rPr>
  </w:style>
  <w:style w:type="paragraph" w:styleId="PlainText">
    <w:name w:val="Plain Text"/>
    <w:basedOn w:val="Normal"/>
    <w:link w:val="PlainTextChar"/>
    <w:uiPriority w:val="99"/>
    <w:rsid w:val="007F1C48"/>
    <w:rPr>
      <w:rFonts w:ascii="Calibri" w:hAnsi="Calibri"/>
      <w:sz w:val="22"/>
      <w:szCs w:val="21"/>
      <w:lang w:eastAsia="en-US"/>
    </w:rPr>
  </w:style>
  <w:style w:type="character" w:customStyle="1" w:styleId="PlainTextChar">
    <w:name w:val="Plain Text Char"/>
    <w:basedOn w:val="DefaultParagraphFont"/>
    <w:link w:val="PlainText"/>
    <w:uiPriority w:val="99"/>
    <w:locked/>
    <w:rsid w:val="007F1C48"/>
    <w:rPr>
      <w:rFonts w:ascii="Calibri" w:eastAsia="Times New Roman" w:hAnsi="Calibri"/>
      <w:sz w:val="21"/>
      <w:lang w:eastAsia="en-US"/>
    </w:rPr>
  </w:style>
  <w:style w:type="paragraph" w:styleId="BalloonText">
    <w:name w:val="Balloon Text"/>
    <w:basedOn w:val="Normal"/>
    <w:link w:val="BalloonTextChar"/>
    <w:uiPriority w:val="99"/>
    <w:rsid w:val="005C2A5A"/>
    <w:rPr>
      <w:rFonts w:ascii="Tahoma" w:hAnsi="Tahoma"/>
      <w:sz w:val="16"/>
      <w:szCs w:val="16"/>
    </w:rPr>
  </w:style>
  <w:style w:type="character" w:customStyle="1" w:styleId="BalloonTextChar">
    <w:name w:val="Balloon Text Char"/>
    <w:basedOn w:val="DefaultParagraphFont"/>
    <w:link w:val="BalloonText"/>
    <w:uiPriority w:val="99"/>
    <w:locked/>
    <w:rsid w:val="005C2A5A"/>
    <w:rPr>
      <w:rFonts w:ascii="Tahoma" w:hAnsi="Tahoma"/>
      <w:sz w:val="16"/>
      <w:lang w:val="en-GB" w:eastAsia="en-GB"/>
    </w:rPr>
  </w:style>
  <w:style w:type="paragraph" w:styleId="NormalWeb">
    <w:name w:val="Normal (Web)"/>
    <w:basedOn w:val="Normal"/>
    <w:uiPriority w:val="99"/>
    <w:rsid w:val="002433B7"/>
    <w:rPr>
      <w:sz w:val="24"/>
      <w:szCs w:val="24"/>
    </w:rPr>
  </w:style>
  <w:style w:type="paragraph" w:styleId="Header">
    <w:name w:val="header"/>
    <w:basedOn w:val="Normal"/>
    <w:link w:val="HeaderChar"/>
    <w:uiPriority w:val="99"/>
    <w:rsid w:val="00830EC0"/>
    <w:pPr>
      <w:tabs>
        <w:tab w:val="center" w:pos="4513"/>
        <w:tab w:val="right" w:pos="9026"/>
      </w:tabs>
    </w:pPr>
  </w:style>
  <w:style w:type="character" w:customStyle="1" w:styleId="HeaderChar">
    <w:name w:val="Header Char"/>
    <w:basedOn w:val="DefaultParagraphFont"/>
    <w:link w:val="Header"/>
    <w:uiPriority w:val="99"/>
    <w:locked/>
    <w:rsid w:val="00830EC0"/>
    <w:rPr>
      <w:rFonts w:cs="Times New Roman"/>
    </w:rPr>
  </w:style>
  <w:style w:type="paragraph" w:styleId="Footer">
    <w:name w:val="footer"/>
    <w:basedOn w:val="Normal"/>
    <w:link w:val="FooterChar"/>
    <w:uiPriority w:val="99"/>
    <w:rsid w:val="00830EC0"/>
    <w:pPr>
      <w:tabs>
        <w:tab w:val="center" w:pos="4513"/>
        <w:tab w:val="right" w:pos="9026"/>
      </w:tabs>
    </w:pPr>
  </w:style>
  <w:style w:type="character" w:customStyle="1" w:styleId="FooterChar">
    <w:name w:val="Footer Char"/>
    <w:basedOn w:val="DefaultParagraphFont"/>
    <w:link w:val="Footer"/>
    <w:uiPriority w:val="99"/>
    <w:locked/>
    <w:rsid w:val="00830EC0"/>
    <w:rPr>
      <w:rFonts w:cs="Times New Roman"/>
    </w:rPr>
  </w:style>
  <w:style w:type="paragraph" w:styleId="ListParagraph">
    <w:name w:val="List Paragraph"/>
    <w:basedOn w:val="Normal"/>
    <w:uiPriority w:val="99"/>
    <w:qFormat/>
    <w:rsid w:val="00C967EA"/>
    <w:pPr>
      <w:ind w:left="720"/>
    </w:pPr>
  </w:style>
  <w:style w:type="paragraph" w:styleId="FootnoteText">
    <w:name w:val="footnote text"/>
    <w:basedOn w:val="Normal"/>
    <w:link w:val="FootnoteTextChar"/>
    <w:uiPriority w:val="99"/>
    <w:rsid w:val="001E238D"/>
  </w:style>
  <w:style w:type="character" w:customStyle="1" w:styleId="FootnoteTextChar">
    <w:name w:val="Footnote Text Char"/>
    <w:basedOn w:val="DefaultParagraphFont"/>
    <w:link w:val="FootnoteText"/>
    <w:uiPriority w:val="99"/>
    <w:locked/>
    <w:rsid w:val="001E238D"/>
    <w:rPr>
      <w:rFonts w:cs="Times New Roman"/>
    </w:rPr>
  </w:style>
  <w:style w:type="character" w:styleId="FootnoteReference">
    <w:name w:val="footnote reference"/>
    <w:basedOn w:val="DefaultParagraphFont"/>
    <w:uiPriority w:val="99"/>
    <w:rsid w:val="001E238D"/>
    <w:rPr>
      <w:rFonts w:cs="Times New Roman"/>
      <w:vertAlign w:val="superscript"/>
    </w:rPr>
  </w:style>
  <w:style w:type="character" w:styleId="CommentReference">
    <w:name w:val="annotation reference"/>
    <w:basedOn w:val="DefaultParagraphFont"/>
    <w:uiPriority w:val="99"/>
    <w:rsid w:val="009F4410"/>
    <w:rPr>
      <w:rFonts w:cs="Times New Roman"/>
      <w:sz w:val="16"/>
      <w:szCs w:val="16"/>
    </w:rPr>
  </w:style>
  <w:style w:type="paragraph" w:styleId="CommentText">
    <w:name w:val="annotation text"/>
    <w:basedOn w:val="Normal"/>
    <w:link w:val="CommentTextChar"/>
    <w:uiPriority w:val="99"/>
    <w:rsid w:val="009F4410"/>
  </w:style>
  <w:style w:type="character" w:customStyle="1" w:styleId="CommentTextChar">
    <w:name w:val="Comment Text Char"/>
    <w:basedOn w:val="DefaultParagraphFont"/>
    <w:link w:val="CommentText"/>
    <w:uiPriority w:val="99"/>
    <w:locked/>
    <w:rsid w:val="009F4410"/>
    <w:rPr>
      <w:rFonts w:cs="Times New Roman"/>
    </w:rPr>
  </w:style>
  <w:style w:type="paragraph" w:styleId="CommentSubject">
    <w:name w:val="annotation subject"/>
    <w:basedOn w:val="CommentText"/>
    <w:next w:val="CommentText"/>
    <w:link w:val="CommentSubjectChar"/>
    <w:uiPriority w:val="99"/>
    <w:rsid w:val="009F4410"/>
    <w:rPr>
      <w:b/>
      <w:bCs/>
    </w:rPr>
  </w:style>
  <w:style w:type="character" w:customStyle="1" w:styleId="CommentSubjectChar">
    <w:name w:val="Comment Subject Char"/>
    <w:basedOn w:val="CommentTextChar"/>
    <w:link w:val="CommentSubject"/>
    <w:uiPriority w:val="99"/>
    <w:locked/>
    <w:rsid w:val="009F44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636">
      <w:marLeft w:val="0"/>
      <w:marRight w:val="0"/>
      <w:marTop w:val="0"/>
      <w:marBottom w:val="0"/>
      <w:divBdr>
        <w:top w:val="none" w:sz="0" w:space="0" w:color="auto"/>
        <w:left w:val="none" w:sz="0" w:space="0" w:color="auto"/>
        <w:bottom w:val="none" w:sz="0" w:space="0" w:color="auto"/>
        <w:right w:val="none" w:sz="0" w:space="0" w:color="auto"/>
      </w:divBdr>
    </w:div>
    <w:div w:id="133328637">
      <w:marLeft w:val="0"/>
      <w:marRight w:val="0"/>
      <w:marTop w:val="0"/>
      <w:marBottom w:val="0"/>
      <w:divBdr>
        <w:top w:val="none" w:sz="0" w:space="0" w:color="auto"/>
        <w:left w:val="none" w:sz="0" w:space="0" w:color="auto"/>
        <w:bottom w:val="none" w:sz="0" w:space="0" w:color="auto"/>
        <w:right w:val="none" w:sz="0" w:space="0" w:color="auto"/>
      </w:divBdr>
      <w:divsChild>
        <w:div w:id="133328647">
          <w:marLeft w:val="0"/>
          <w:marRight w:val="0"/>
          <w:marTop w:val="0"/>
          <w:marBottom w:val="0"/>
          <w:divBdr>
            <w:top w:val="none" w:sz="0" w:space="0" w:color="auto"/>
            <w:left w:val="none" w:sz="0" w:space="0" w:color="auto"/>
            <w:bottom w:val="none" w:sz="0" w:space="0" w:color="auto"/>
            <w:right w:val="none" w:sz="0" w:space="0" w:color="auto"/>
          </w:divBdr>
          <w:divsChild>
            <w:div w:id="133328650">
              <w:marLeft w:val="0"/>
              <w:marRight w:val="0"/>
              <w:marTop w:val="0"/>
              <w:marBottom w:val="0"/>
              <w:divBdr>
                <w:top w:val="none" w:sz="0" w:space="0" w:color="auto"/>
                <w:left w:val="none" w:sz="0" w:space="0" w:color="auto"/>
                <w:bottom w:val="none" w:sz="0" w:space="0" w:color="auto"/>
                <w:right w:val="none" w:sz="0" w:space="0" w:color="auto"/>
              </w:divBdr>
              <w:divsChild>
                <w:div w:id="133328646">
                  <w:marLeft w:val="0"/>
                  <w:marRight w:val="0"/>
                  <w:marTop w:val="0"/>
                  <w:marBottom w:val="0"/>
                  <w:divBdr>
                    <w:top w:val="none" w:sz="0" w:space="0" w:color="auto"/>
                    <w:left w:val="none" w:sz="0" w:space="0" w:color="auto"/>
                    <w:bottom w:val="none" w:sz="0" w:space="0" w:color="auto"/>
                    <w:right w:val="none" w:sz="0" w:space="0" w:color="auto"/>
                  </w:divBdr>
                  <w:divsChild>
                    <w:div w:id="133328640">
                      <w:marLeft w:val="0"/>
                      <w:marRight w:val="0"/>
                      <w:marTop w:val="0"/>
                      <w:marBottom w:val="0"/>
                      <w:divBdr>
                        <w:top w:val="none" w:sz="0" w:space="0" w:color="auto"/>
                        <w:left w:val="none" w:sz="0" w:space="0" w:color="auto"/>
                        <w:bottom w:val="none" w:sz="0" w:space="0" w:color="auto"/>
                        <w:right w:val="none" w:sz="0" w:space="0" w:color="auto"/>
                      </w:divBdr>
                      <w:divsChild>
                        <w:div w:id="133328639">
                          <w:marLeft w:val="0"/>
                          <w:marRight w:val="0"/>
                          <w:marTop w:val="0"/>
                          <w:marBottom w:val="0"/>
                          <w:divBdr>
                            <w:top w:val="none" w:sz="0" w:space="0" w:color="auto"/>
                            <w:left w:val="none" w:sz="0" w:space="0" w:color="auto"/>
                            <w:bottom w:val="none" w:sz="0" w:space="0" w:color="auto"/>
                            <w:right w:val="none" w:sz="0" w:space="0" w:color="auto"/>
                          </w:divBdr>
                          <w:divsChild>
                            <w:div w:id="133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8641">
      <w:marLeft w:val="0"/>
      <w:marRight w:val="0"/>
      <w:marTop w:val="0"/>
      <w:marBottom w:val="0"/>
      <w:divBdr>
        <w:top w:val="none" w:sz="0" w:space="0" w:color="auto"/>
        <w:left w:val="none" w:sz="0" w:space="0" w:color="auto"/>
        <w:bottom w:val="none" w:sz="0" w:space="0" w:color="auto"/>
        <w:right w:val="none" w:sz="0" w:space="0" w:color="auto"/>
      </w:divBdr>
    </w:div>
    <w:div w:id="133328642">
      <w:marLeft w:val="0"/>
      <w:marRight w:val="0"/>
      <w:marTop w:val="0"/>
      <w:marBottom w:val="0"/>
      <w:divBdr>
        <w:top w:val="none" w:sz="0" w:space="0" w:color="auto"/>
        <w:left w:val="none" w:sz="0" w:space="0" w:color="auto"/>
        <w:bottom w:val="none" w:sz="0" w:space="0" w:color="auto"/>
        <w:right w:val="none" w:sz="0" w:space="0" w:color="auto"/>
      </w:divBdr>
    </w:div>
    <w:div w:id="133328643">
      <w:marLeft w:val="0"/>
      <w:marRight w:val="0"/>
      <w:marTop w:val="0"/>
      <w:marBottom w:val="0"/>
      <w:divBdr>
        <w:top w:val="none" w:sz="0" w:space="0" w:color="auto"/>
        <w:left w:val="none" w:sz="0" w:space="0" w:color="auto"/>
        <w:bottom w:val="none" w:sz="0" w:space="0" w:color="auto"/>
        <w:right w:val="none" w:sz="0" w:space="0" w:color="auto"/>
      </w:divBdr>
    </w:div>
    <w:div w:id="133328644">
      <w:marLeft w:val="0"/>
      <w:marRight w:val="0"/>
      <w:marTop w:val="0"/>
      <w:marBottom w:val="0"/>
      <w:divBdr>
        <w:top w:val="none" w:sz="0" w:space="0" w:color="auto"/>
        <w:left w:val="none" w:sz="0" w:space="0" w:color="auto"/>
        <w:bottom w:val="none" w:sz="0" w:space="0" w:color="auto"/>
        <w:right w:val="none" w:sz="0" w:space="0" w:color="auto"/>
      </w:divBdr>
    </w:div>
    <w:div w:id="133328645">
      <w:marLeft w:val="0"/>
      <w:marRight w:val="0"/>
      <w:marTop w:val="0"/>
      <w:marBottom w:val="0"/>
      <w:divBdr>
        <w:top w:val="none" w:sz="0" w:space="0" w:color="auto"/>
        <w:left w:val="none" w:sz="0" w:space="0" w:color="auto"/>
        <w:bottom w:val="none" w:sz="0" w:space="0" w:color="auto"/>
        <w:right w:val="none" w:sz="0" w:space="0" w:color="auto"/>
      </w:divBdr>
    </w:div>
    <w:div w:id="133328648">
      <w:marLeft w:val="0"/>
      <w:marRight w:val="0"/>
      <w:marTop w:val="0"/>
      <w:marBottom w:val="0"/>
      <w:divBdr>
        <w:top w:val="none" w:sz="0" w:space="0" w:color="auto"/>
        <w:left w:val="none" w:sz="0" w:space="0" w:color="auto"/>
        <w:bottom w:val="none" w:sz="0" w:space="0" w:color="auto"/>
        <w:right w:val="none" w:sz="0" w:space="0" w:color="auto"/>
      </w:divBdr>
    </w:div>
    <w:div w:id="133328649">
      <w:marLeft w:val="0"/>
      <w:marRight w:val="0"/>
      <w:marTop w:val="0"/>
      <w:marBottom w:val="0"/>
      <w:divBdr>
        <w:top w:val="none" w:sz="0" w:space="0" w:color="auto"/>
        <w:left w:val="none" w:sz="0" w:space="0" w:color="auto"/>
        <w:bottom w:val="none" w:sz="0" w:space="0" w:color="auto"/>
        <w:right w:val="none" w:sz="0" w:space="0" w:color="auto"/>
      </w:divBdr>
    </w:div>
    <w:div w:id="133328651">
      <w:marLeft w:val="0"/>
      <w:marRight w:val="0"/>
      <w:marTop w:val="0"/>
      <w:marBottom w:val="0"/>
      <w:divBdr>
        <w:top w:val="none" w:sz="0" w:space="0" w:color="auto"/>
        <w:left w:val="none" w:sz="0" w:space="0" w:color="auto"/>
        <w:bottom w:val="none" w:sz="0" w:space="0" w:color="auto"/>
        <w:right w:val="none" w:sz="0" w:space="0" w:color="auto"/>
      </w:divBdr>
    </w:div>
    <w:div w:id="133328692">
      <w:marLeft w:val="0"/>
      <w:marRight w:val="0"/>
      <w:marTop w:val="0"/>
      <w:marBottom w:val="0"/>
      <w:divBdr>
        <w:top w:val="none" w:sz="0" w:space="0" w:color="auto"/>
        <w:left w:val="none" w:sz="0" w:space="0" w:color="auto"/>
        <w:bottom w:val="none" w:sz="0" w:space="0" w:color="auto"/>
        <w:right w:val="none" w:sz="0" w:space="0" w:color="auto"/>
      </w:divBdr>
      <w:divsChild>
        <w:div w:id="133328671">
          <w:marLeft w:val="0"/>
          <w:marRight w:val="0"/>
          <w:marTop w:val="0"/>
          <w:marBottom w:val="0"/>
          <w:divBdr>
            <w:top w:val="none" w:sz="0" w:space="0" w:color="auto"/>
            <w:left w:val="none" w:sz="0" w:space="0" w:color="auto"/>
            <w:bottom w:val="none" w:sz="0" w:space="0" w:color="auto"/>
            <w:right w:val="none" w:sz="0" w:space="0" w:color="auto"/>
          </w:divBdr>
          <w:divsChild>
            <w:div w:id="133328723">
              <w:marLeft w:val="0"/>
              <w:marRight w:val="0"/>
              <w:marTop w:val="0"/>
              <w:marBottom w:val="0"/>
              <w:divBdr>
                <w:top w:val="none" w:sz="0" w:space="0" w:color="auto"/>
                <w:left w:val="none" w:sz="0" w:space="0" w:color="auto"/>
                <w:bottom w:val="none" w:sz="0" w:space="0" w:color="auto"/>
                <w:right w:val="none" w:sz="0" w:space="0" w:color="auto"/>
              </w:divBdr>
              <w:divsChild>
                <w:div w:id="133328706">
                  <w:marLeft w:val="0"/>
                  <w:marRight w:val="0"/>
                  <w:marTop w:val="0"/>
                  <w:marBottom w:val="0"/>
                  <w:divBdr>
                    <w:top w:val="none" w:sz="0" w:space="0" w:color="auto"/>
                    <w:left w:val="none" w:sz="0" w:space="0" w:color="auto"/>
                    <w:bottom w:val="none" w:sz="0" w:space="0" w:color="auto"/>
                    <w:right w:val="none" w:sz="0" w:space="0" w:color="auto"/>
                  </w:divBdr>
                  <w:divsChild>
                    <w:div w:id="133328762">
                      <w:marLeft w:val="0"/>
                      <w:marRight w:val="0"/>
                      <w:marTop w:val="0"/>
                      <w:marBottom w:val="0"/>
                      <w:divBdr>
                        <w:top w:val="none" w:sz="0" w:space="0" w:color="auto"/>
                        <w:left w:val="none" w:sz="0" w:space="0" w:color="auto"/>
                        <w:bottom w:val="none" w:sz="0" w:space="0" w:color="auto"/>
                        <w:right w:val="none" w:sz="0" w:space="0" w:color="auto"/>
                      </w:divBdr>
                      <w:divsChild>
                        <w:div w:id="133328707">
                          <w:marLeft w:val="0"/>
                          <w:marRight w:val="0"/>
                          <w:marTop w:val="0"/>
                          <w:marBottom w:val="0"/>
                          <w:divBdr>
                            <w:top w:val="none" w:sz="0" w:space="0" w:color="auto"/>
                            <w:left w:val="none" w:sz="0" w:space="0" w:color="auto"/>
                            <w:bottom w:val="none" w:sz="0" w:space="0" w:color="auto"/>
                            <w:right w:val="none" w:sz="0" w:space="0" w:color="auto"/>
                          </w:divBdr>
                          <w:divsChild>
                            <w:div w:id="133328688">
                              <w:marLeft w:val="0"/>
                              <w:marRight w:val="0"/>
                              <w:marTop w:val="0"/>
                              <w:marBottom w:val="0"/>
                              <w:divBdr>
                                <w:top w:val="none" w:sz="0" w:space="0" w:color="auto"/>
                                <w:left w:val="none" w:sz="0" w:space="0" w:color="auto"/>
                                <w:bottom w:val="none" w:sz="0" w:space="0" w:color="auto"/>
                                <w:right w:val="none" w:sz="0" w:space="0" w:color="auto"/>
                              </w:divBdr>
                              <w:divsChild>
                                <w:div w:id="133328761">
                                  <w:marLeft w:val="0"/>
                                  <w:marRight w:val="0"/>
                                  <w:marTop w:val="0"/>
                                  <w:marBottom w:val="0"/>
                                  <w:divBdr>
                                    <w:top w:val="none" w:sz="0" w:space="0" w:color="auto"/>
                                    <w:left w:val="none" w:sz="0" w:space="0" w:color="auto"/>
                                    <w:bottom w:val="none" w:sz="0" w:space="0" w:color="auto"/>
                                    <w:right w:val="none" w:sz="0" w:space="0" w:color="auto"/>
                                  </w:divBdr>
                                  <w:divsChild>
                                    <w:div w:id="133328754">
                                      <w:marLeft w:val="0"/>
                                      <w:marRight w:val="0"/>
                                      <w:marTop w:val="0"/>
                                      <w:marBottom w:val="0"/>
                                      <w:divBdr>
                                        <w:top w:val="none" w:sz="0" w:space="0" w:color="auto"/>
                                        <w:left w:val="none" w:sz="0" w:space="0" w:color="auto"/>
                                        <w:bottom w:val="none" w:sz="0" w:space="0" w:color="auto"/>
                                        <w:right w:val="none" w:sz="0" w:space="0" w:color="auto"/>
                                      </w:divBdr>
                                      <w:divsChild>
                                        <w:div w:id="133328753">
                                          <w:marLeft w:val="0"/>
                                          <w:marRight w:val="0"/>
                                          <w:marTop w:val="0"/>
                                          <w:marBottom w:val="0"/>
                                          <w:divBdr>
                                            <w:top w:val="none" w:sz="0" w:space="0" w:color="auto"/>
                                            <w:left w:val="none" w:sz="0" w:space="0" w:color="auto"/>
                                            <w:bottom w:val="none" w:sz="0" w:space="0" w:color="auto"/>
                                            <w:right w:val="none" w:sz="0" w:space="0" w:color="auto"/>
                                          </w:divBdr>
                                          <w:divsChild>
                                            <w:div w:id="133328740">
                                              <w:marLeft w:val="0"/>
                                              <w:marRight w:val="0"/>
                                              <w:marTop w:val="0"/>
                                              <w:marBottom w:val="0"/>
                                              <w:divBdr>
                                                <w:top w:val="none" w:sz="0" w:space="0" w:color="auto"/>
                                                <w:left w:val="none" w:sz="0" w:space="0" w:color="auto"/>
                                                <w:bottom w:val="none" w:sz="0" w:space="0" w:color="auto"/>
                                                <w:right w:val="none" w:sz="0" w:space="0" w:color="auto"/>
                                              </w:divBdr>
                                              <w:divsChild>
                                                <w:div w:id="133328680">
                                                  <w:marLeft w:val="0"/>
                                                  <w:marRight w:val="0"/>
                                                  <w:marTop w:val="0"/>
                                                  <w:marBottom w:val="0"/>
                                                  <w:divBdr>
                                                    <w:top w:val="none" w:sz="0" w:space="0" w:color="auto"/>
                                                    <w:left w:val="none" w:sz="0" w:space="0" w:color="auto"/>
                                                    <w:bottom w:val="none" w:sz="0" w:space="0" w:color="auto"/>
                                                    <w:right w:val="none" w:sz="0" w:space="0" w:color="auto"/>
                                                  </w:divBdr>
                                                  <w:divsChild>
                                                    <w:div w:id="133328743">
                                                      <w:marLeft w:val="0"/>
                                                      <w:marRight w:val="0"/>
                                                      <w:marTop w:val="0"/>
                                                      <w:marBottom w:val="0"/>
                                                      <w:divBdr>
                                                        <w:top w:val="none" w:sz="0" w:space="0" w:color="auto"/>
                                                        <w:left w:val="none" w:sz="0" w:space="0" w:color="auto"/>
                                                        <w:bottom w:val="none" w:sz="0" w:space="0" w:color="auto"/>
                                                        <w:right w:val="none" w:sz="0" w:space="0" w:color="auto"/>
                                                      </w:divBdr>
                                                      <w:divsChild>
                                                        <w:div w:id="133328655">
                                                          <w:marLeft w:val="0"/>
                                                          <w:marRight w:val="0"/>
                                                          <w:marTop w:val="0"/>
                                                          <w:marBottom w:val="0"/>
                                                          <w:divBdr>
                                                            <w:top w:val="none" w:sz="0" w:space="0" w:color="auto"/>
                                                            <w:left w:val="none" w:sz="0" w:space="0" w:color="auto"/>
                                                            <w:bottom w:val="none" w:sz="0" w:space="0" w:color="auto"/>
                                                            <w:right w:val="none" w:sz="0" w:space="0" w:color="auto"/>
                                                          </w:divBdr>
                                                          <w:divsChild>
                                                            <w:div w:id="133328670">
                                                              <w:marLeft w:val="0"/>
                                                              <w:marRight w:val="0"/>
                                                              <w:marTop w:val="0"/>
                                                              <w:marBottom w:val="0"/>
                                                              <w:divBdr>
                                                                <w:top w:val="none" w:sz="0" w:space="0" w:color="auto"/>
                                                                <w:left w:val="none" w:sz="0" w:space="0" w:color="auto"/>
                                                                <w:bottom w:val="none" w:sz="0" w:space="0" w:color="auto"/>
                                                                <w:right w:val="none" w:sz="0" w:space="0" w:color="auto"/>
                                                              </w:divBdr>
                                                              <w:divsChild>
                                                                <w:div w:id="133328771">
                                                                  <w:marLeft w:val="0"/>
                                                                  <w:marRight w:val="0"/>
                                                                  <w:marTop w:val="0"/>
                                                                  <w:marBottom w:val="0"/>
                                                                  <w:divBdr>
                                                                    <w:top w:val="none" w:sz="0" w:space="0" w:color="auto"/>
                                                                    <w:left w:val="none" w:sz="0" w:space="0" w:color="auto"/>
                                                                    <w:bottom w:val="none" w:sz="0" w:space="0" w:color="auto"/>
                                                                    <w:right w:val="none" w:sz="0" w:space="0" w:color="auto"/>
                                                                  </w:divBdr>
                                                                  <w:divsChild>
                                                                    <w:div w:id="133328727">
                                                                      <w:marLeft w:val="0"/>
                                                                      <w:marRight w:val="0"/>
                                                                      <w:marTop w:val="0"/>
                                                                      <w:marBottom w:val="0"/>
                                                                      <w:divBdr>
                                                                        <w:top w:val="none" w:sz="0" w:space="0" w:color="auto"/>
                                                                        <w:left w:val="none" w:sz="0" w:space="0" w:color="auto"/>
                                                                        <w:bottom w:val="none" w:sz="0" w:space="0" w:color="auto"/>
                                                                        <w:right w:val="none" w:sz="0" w:space="0" w:color="auto"/>
                                                                      </w:divBdr>
                                                                      <w:divsChild>
                                                                        <w:div w:id="133328738">
                                                                          <w:marLeft w:val="0"/>
                                                                          <w:marRight w:val="0"/>
                                                                          <w:marTop w:val="0"/>
                                                                          <w:marBottom w:val="0"/>
                                                                          <w:divBdr>
                                                                            <w:top w:val="none" w:sz="0" w:space="0" w:color="auto"/>
                                                                            <w:left w:val="none" w:sz="0" w:space="0" w:color="auto"/>
                                                                            <w:bottom w:val="none" w:sz="0" w:space="0" w:color="auto"/>
                                                                            <w:right w:val="none" w:sz="0" w:space="0" w:color="auto"/>
                                                                          </w:divBdr>
                                                                          <w:divsChild>
                                                                            <w:div w:id="133328717">
                                                                              <w:marLeft w:val="0"/>
                                                                              <w:marRight w:val="0"/>
                                                                              <w:marTop w:val="0"/>
                                                                              <w:marBottom w:val="0"/>
                                                                              <w:divBdr>
                                                                                <w:top w:val="none" w:sz="0" w:space="0" w:color="auto"/>
                                                                                <w:left w:val="none" w:sz="0" w:space="0" w:color="auto"/>
                                                                                <w:bottom w:val="single" w:sz="6" w:space="23" w:color="EAECEE"/>
                                                                                <w:right w:val="none" w:sz="0" w:space="0" w:color="auto"/>
                                                                              </w:divBdr>
                                                                              <w:divsChild>
                                                                                <w:div w:id="133328705">
                                                                                  <w:marLeft w:val="0"/>
                                                                                  <w:marRight w:val="0"/>
                                                                                  <w:marTop w:val="0"/>
                                                                                  <w:marBottom w:val="0"/>
                                                                                  <w:divBdr>
                                                                                    <w:top w:val="none" w:sz="0" w:space="0" w:color="auto"/>
                                                                                    <w:left w:val="none" w:sz="0" w:space="0" w:color="auto"/>
                                                                                    <w:bottom w:val="none" w:sz="0" w:space="0" w:color="auto"/>
                                                                                    <w:right w:val="none" w:sz="0" w:space="0" w:color="auto"/>
                                                                                  </w:divBdr>
                                                                                  <w:divsChild>
                                                                                    <w:div w:id="133328675">
                                                                                      <w:marLeft w:val="0"/>
                                                                                      <w:marRight w:val="0"/>
                                                                                      <w:marTop w:val="0"/>
                                                                                      <w:marBottom w:val="0"/>
                                                                                      <w:divBdr>
                                                                                        <w:top w:val="none" w:sz="0" w:space="0" w:color="auto"/>
                                                                                        <w:left w:val="none" w:sz="0" w:space="0" w:color="auto"/>
                                                                                        <w:bottom w:val="none" w:sz="0" w:space="0" w:color="auto"/>
                                                                                        <w:right w:val="none" w:sz="0" w:space="0" w:color="auto"/>
                                                                                      </w:divBdr>
                                                                                      <w:divsChild>
                                                                                        <w:div w:id="133328702">
                                                                                          <w:marLeft w:val="0"/>
                                                                                          <w:marRight w:val="0"/>
                                                                                          <w:marTop w:val="0"/>
                                                                                          <w:marBottom w:val="0"/>
                                                                                          <w:divBdr>
                                                                                            <w:top w:val="none" w:sz="0" w:space="0" w:color="auto"/>
                                                                                            <w:left w:val="none" w:sz="0" w:space="0" w:color="auto"/>
                                                                                            <w:bottom w:val="none" w:sz="0" w:space="0" w:color="auto"/>
                                                                                            <w:right w:val="none" w:sz="0" w:space="0" w:color="auto"/>
                                                                                          </w:divBdr>
                                                                                          <w:divsChild>
                                                                                            <w:div w:id="133328760">
                                                                                              <w:marLeft w:val="0"/>
                                                                                              <w:marRight w:val="0"/>
                                                                                              <w:marTop w:val="0"/>
                                                                                              <w:marBottom w:val="0"/>
                                                                                              <w:divBdr>
                                                                                                <w:top w:val="none" w:sz="0" w:space="0" w:color="auto"/>
                                                                                                <w:left w:val="none" w:sz="0" w:space="0" w:color="auto"/>
                                                                                                <w:bottom w:val="none" w:sz="0" w:space="0" w:color="auto"/>
                                                                                                <w:right w:val="none" w:sz="0" w:space="0" w:color="auto"/>
                                                                                              </w:divBdr>
                                                                                              <w:divsChild>
                                                                                                <w:div w:id="133328693">
                                                                                                  <w:marLeft w:val="0"/>
                                                                                                  <w:marRight w:val="0"/>
                                                                                                  <w:marTop w:val="0"/>
                                                                                                  <w:marBottom w:val="0"/>
                                                                                                  <w:divBdr>
                                                                                                    <w:top w:val="none" w:sz="0" w:space="0" w:color="auto"/>
                                                                                                    <w:left w:val="none" w:sz="0" w:space="0" w:color="auto"/>
                                                                                                    <w:bottom w:val="none" w:sz="0" w:space="0" w:color="auto"/>
                                                                                                    <w:right w:val="none" w:sz="0" w:space="0" w:color="auto"/>
                                                                                                  </w:divBdr>
                                                                                                  <w:divsChild>
                                                                                                    <w:div w:id="133328718">
                                                                                                      <w:marLeft w:val="0"/>
                                                                                                      <w:marRight w:val="0"/>
                                                                                                      <w:marTop w:val="0"/>
                                                                                                      <w:marBottom w:val="0"/>
                                                                                                      <w:divBdr>
                                                                                                        <w:top w:val="none" w:sz="0" w:space="0" w:color="auto"/>
                                                                                                        <w:left w:val="none" w:sz="0" w:space="0" w:color="auto"/>
                                                                                                        <w:bottom w:val="none" w:sz="0" w:space="0" w:color="auto"/>
                                                                                                        <w:right w:val="none" w:sz="0" w:space="0" w:color="auto"/>
                                                                                                      </w:divBdr>
                                                                                                      <w:divsChild>
                                                                                                        <w:div w:id="133328656">
                                                                                                          <w:marLeft w:val="0"/>
                                                                                                          <w:marRight w:val="0"/>
                                                                                                          <w:marTop w:val="0"/>
                                                                                                          <w:marBottom w:val="0"/>
                                                                                                          <w:divBdr>
                                                                                                            <w:top w:val="none" w:sz="0" w:space="0" w:color="auto"/>
                                                                                                            <w:left w:val="none" w:sz="0" w:space="0" w:color="auto"/>
                                                                                                            <w:bottom w:val="none" w:sz="0" w:space="0" w:color="auto"/>
                                                                                                            <w:right w:val="none" w:sz="0" w:space="0" w:color="auto"/>
                                                                                                          </w:divBdr>
                                                                                                        </w:div>
                                                                                                        <w:div w:id="133328661">
                                                                                                          <w:marLeft w:val="720"/>
                                                                                                          <w:marRight w:val="0"/>
                                                                                                          <w:marTop w:val="0"/>
                                                                                                          <w:marBottom w:val="0"/>
                                                                                                          <w:divBdr>
                                                                                                            <w:top w:val="none" w:sz="0" w:space="0" w:color="auto"/>
                                                                                                            <w:left w:val="none" w:sz="0" w:space="0" w:color="auto"/>
                                                                                                            <w:bottom w:val="none" w:sz="0" w:space="0" w:color="auto"/>
                                                                                                            <w:right w:val="none" w:sz="0" w:space="0" w:color="auto"/>
                                                                                                          </w:divBdr>
                                                                                                        </w:div>
                                                                                                        <w:div w:id="133328664">
                                                                                                          <w:marLeft w:val="0"/>
                                                                                                          <w:marRight w:val="0"/>
                                                                                                          <w:marTop w:val="0"/>
                                                                                                          <w:marBottom w:val="0"/>
                                                                                                          <w:divBdr>
                                                                                                            <w:top w:val="none" w:sz="0" w:space="0" w:color="auto"/>
                                                                                                            <w:left w:val="none" w:sz="0" w:space="0" w:color="auto"/>
                                                                                                            <w:bottom w:val="none" w:sz="0" w:space="0" w:color="auto"/>
                                                                                                            <w:right w:val="none" w:sz="0" w:space="0" w:color="auto"/>
                                                                                                          </w:divBdr>
                                                                                                        </w:div>
                                                                                                        <w:div w:id="133328667">
                                                                                                          <w:marLeft w:val="0"/>
                                                                                                          <w:marRight w:val="0"/>
                                                                                                          <w:marTop w:val="0"/>
                                                                                                          <w:marBottom w:val="0"/>
                                                                                                          <w:divBdr>
                                                                                                            <w:top w:val="none" w:sz="0" w:space="0" w:color="auto"/>
                                                                                                            <w:left w:val="none" w:sz="0" w:space="0" w:color="auto"/>
                                                                                                            <w:bottom w:val="none" w:sz="0" w:space="0" w:color="auto"/>
                                                                                                            <w:right w:val="none" w:sz="0" w:space="0" w:color="auto"/>
                                                                                                          </w:divBdr>
                                                                                                        </w:div>
                                                                                                        <w:div w:id="133328672">
                                                                                                          <w:marLeft w:val="0"/>
                                                                                                          <w:marRight w:val="0"/>
                                                                                                          <w:marTop w:val="0"/>
                                                                                                          <w:marBottom w:val="0"/>
                                                                                                          <w:divBdr>
                                                                                                            <w:top w:val="none" w:sz="0" w:space="0" w:color="auto"/>
                                                                                                            <w:left w:val="none" w:sz="0" w:space="0" w:color="auto"/>
                                                                                                            <w:bottom w:val="none" w:sz="0" w:space="0" w:color="auto"/>
                                                                                                            <w:right w:val="none" w:sz="0" w:space="0" w:color="auto"/>
                                                                                                          </w:divBdr>
                                                                                                        </w:div>
                                                                                                        <w:div w:id="133328673">
                                                                                                          <w:marLeft w:val="720"/>
                                                                                                          <w:marRight w:val="0"/>
                                                                                                          <w:marTop w:val="0"/>
                                                                                                          <w:marBottom w:val="0"/>
                                                                                                          <w:divBdr>
                                                                                                            <w:top w:val="none" w:sz="0" w:space="0" w:color="auto"/>
                                                                                                            <w:left w:val="none" w:sz="0" w:space="0" w:color="auto"/>
                                                                                                            <w:bottom w:val="none" w:sz="0" w:space="0" w:color="auto"/>
                                                                                                            <w:right w:val="none" w:sz="0" w:space="0" w:color="auto"/>
                                                                                                          </w:divBdr>
                                                                                                        </w:div>
                                                                                                        <w:div w:id="133328677">
                                                                                                          <w:marLeft w:val="0"/>
                                                                                                          <w:marRight w:val="0"/>
                                                                                                          <w:marTop w:val="0"/>
                                                                                                          <w:marBottom w:val="0"/>
                                                                                                          <w:divBdr>
                                                                                                            <w:top w:val="none" w:sz="0" w:space="0" w:color="auto"/>
                                                                                                            <w:left w:val="none" w:sz="0" w:space="0" w:color="auto"/>
                                                                                                            <w:bottom w:val="none" w:sz="0" w:space="0" w:color="auto"/>
                                                                                                            <w:right w:val="none" w:sz="0" w:space="0" w:color="auto"/>
                                                                                                          </w:divBdr>
                                                                                                        </w:div>
                                                                                                        <w:div w:id="133328679">
                                                                                                          <w:marLeft w:val="0"/>
                                                                                                          <w:marRight w:val="0"/>
                                                                                                          <w:marTop w:val="0"/>
                                                                                                          <w:marBottom w:val="0"/>
                                                                                                          <w:divBdr>
                                                                                                            <w:top w:val="none" w:sz="0" w:space="0" w:color="auto"/>
                                                                                                            <w:left w:val="none" w:sz="0" w:space="0" w:color="auto"/>
                                                                                                            <w:bottom w:val="none" w:sz="0" w:space="0" w:color="auto"/>
                                                                                                            <w:right w:val="none" w:sz="0" w:space="0" w:color="auto"/>
                                                                                                          </w:divBdr>
                                                                                                        </w:div>
                                                                                                        <w:div w:id="133328683">
                                                                                                          <w:marLeft w:val="0"/>
                                                                                                          <w:marRight w:val="0"/>
                                                                                                          <w:marTop w:val="0"/>
                                                                                                          <w:marBottom w:val="0"/>
                                                                                                          <w:divBdr>
                                                                                                            <w:top w:val="none" w:sz="0" w:space="0" w:color="auto"/>
                                                                                                            <w:left w:val="none" w:sz="0" w:space="0" w:color="auto"/>
                                                                                                            <w:bottom w:val="none" w:sz="0" w:space="0" w:color="auto"/>
                                                                                                            <w:right w:val="none" w:sz="0" w:space="0" w:color="auto"/>
                                                                                                          </w:divBdr>
                                                                                                        </w:div>
                                                                                                        <w:div w:id="133328684">
                                                                                                          <w:marLeft w:val="0"/>
                                                                                                          <w:marRight w:val="0"/>
                                                                                                          <w:marTop w:val="0"/>
                                                                                                          <w:marBottom w:val="0"/>
                                                                                                          <w:divBdr>
                                                                                                            <w:top w:val="none" w:sz="0" w:space="0" w:color="auto"/>
                                                                                                            <w:left w:val="none" w:sz="0" w:space="0" w:color="auto"/>
                                                                                                            <w:bottom w:val="none" w:sz="0" w:space="0" w:color="auto"/>
                                                                                                            <w:right w:val="none" w:sz="0" w:space="0" w:color="auto"/>
                                                                                                          </w:divBdr>
                                                                                                        </w:div>
                                                                                                        <w:div w:id="133328685">
                                                                                                          <w:marLeft w:val="720"/>
                                                                                                          <w:marRight w:val="0"/>
                                                                                                          <w:marTop w:val="0"/>
                                                                                                          <w:marBottom w:val="0"/>
                                                                                                          <w:divBdr>
                                                                                                            <w:top w:val="none" w:sz="0" w:space="0" w:color="auto"/>
                                                                                                            <w:left w:val="none" w:sz="0" w:space="0" w:color="auto"/>
                                                                                                            <w:bottom w:val="none" w:sz="0" w:space="0" w:color="auto"/>
                                                                                                            <w:right w:val="none" w:sz="0" w:space="0" w:color="auto"/>
                                                                                                          </w:divBdr>
                                                                                                        </w:div>
                                                                                                        <w:div w:id="133328686">
                                                                                                          <w:marLeft w:val="0"/>
                                                                                                          <w:marRight w:val="0"/>
                                                                                                          <w:marTop w:val="0"/>
                                                                                                          <w:marBottom w:val="0"/>
                                                                                                          <w:divBdr>
                                                                                                            <w:top w:val="none" w:sz="0" w:space="0" w:color="auto"/>
                                                                                                            <w:left w:val="none" w:sz="0" w:space="0" w:color="auto"/>
                                                                                                            <w:bottom w:val="none" w:sz="0" w:space="0" w:color="auto"/>
                                                                                                            <w:right w:val="none" w:sz="0" w:space="0" w:color="auto"/>
                                                                                                          </w:divBdr>
                                                                                                        </w:div>
                                                                                                        <w:div w:id="133328691">
                                                                                                          <w:marLeft w:val="0"/>
                                                                                                          <w:marRight w:val="0"/>
                                                                                                          <w:marTop w:val="0"/>
                                                                                                          <w:marBottom w:val="0"/>
                                                                                                          <w:divBdr>
                                                                                                            <w:top w:val="none" w:sz="0" w:space="0" w:color="auto"/>
                                                                                                            <w:left w:val="none" w:sz="0" w:space="0" w:color="auto"/>
                                                                                                            <w:bottom w:val="none" w:sz="0" w:space="0" w:color="auto"/>
                                                                                                            <w:right w:val="none" w:sz="0" w:space="0" w:color="auto"/>
                                                                                                          </w:divBdr>
                                                                                                        </w:div>
                                                                                                        <w:div w:id="133328694">
                                                                                                          <w:marLeft w:val="0"/>
                                                                                                          <w:marRight w:val="0"/>
                                                                                                          <w:marTop w:val="0"/>
                                                                                                          <w:marBottom w:val="0"/>
                                                                                                          <w:divBdr>
                                                                                                            <w:top w:val="none" w:sz="0" w:space="0" w:color="auto"/>
                                                                                                            <w:left w:val="none" w:sz="0" w:space="0" w:color="auto"/>
                                                                                                            <w:bottom w:val="none" w:sz="0" w:space="0" w:color="auto"/>
                                                                                                            <w:right w:val="none" w:sz="0" w:space="0" w:color="auto"/>
                                                                                                          </w:divBdr>
                                                                                                        </w:div>
                                                                                                        <w:div w:id="133328695">
                                                                                                          <w:marLeft w:val="0"/>
                                                                                                          <w:marRight w:val="0"/>
                                                                                                          <w:marTop w:val="0"/>
                                                                                                          <w:marBottom w:val="0"/>
                                                                                                          <w:divBdr>
                                                                                                            <w:top w:val="none" w:sz="0" w:space="0" w:color="auto"/>
                                                                                                            <w:left w:val="none" w:sz="0" w:space="0" w:color="auto"/>
                                                                                                            <w:bottom w:val="none" w:sz="0" w:space="0" w:color="auto"/>
                                                                                                            <w:right w:val="none" w:sz="0" w:space="0" w:color="auto"/>
                                                                                                          </w:divBdr>
                                                                                                        </w:div>
                                                                                                        <w:div w:id="133328697">
                                                                                                          <w:marLeft w:val="0"/>
                                                                                                          <w:marRight w:val="0"/>
                                                                                                          <w:marTop w:val="0"/>
                                                                                                          <w:marBottom w:val="0"/>
                                                                                                          <w:divBdr>
                                                                                                            <w:top w:val="none" w:sz="0" w:space="0" w:color="auto"/>
                                                                                                            <w:left w:val="none" w:sz="0" w:space="0" w:color="auto"/>
                                                                                                            <w:bottom w:val="none" w:sz="0" w:space="0" w:color="auto"/>
                                                                                                            <w:right w:val="none" w:sz="0" w:space="0" w:color="auto"/>
                                                                                                          </w:divBdr>
                                                                                                        </w:div>
                                                                                                        <w:div w:id="133328698">
                                                                                                          <w:marLeft w:val="0"/>
                                                                                                          <w:marRight w:val="0"/>
                                                                                                          <w:marTop w:val="0"/>
                                                                                                          <w:marBottom w:val="0"/>
                                                                                                          <w:divBdr>
                                                                                                            <w:top w:val="none" w:sz="0" w:space="0" w:color="auto"/>
                                                                                                            <w:left w:val="none" w:sz="0" w:space="0" w:color="auto"/>
                                                                                                            <w:bottom w:val="none" w:sz="0" w:space="0" w:color="auto"/>
                                                                                                            <w:right w:val="none" w:sz="0" w:space="0" w:color="auto"/>
                                                                                                          </w:divBdr>
                                                                                                        </w:div>
                                                                                                        <w:div w:id="133328708">
                                                                                                          <w:marLeft w:val="720"/>
                                                                                                          <w:marRight w:val="0"/>
                                                                                                          <w:marTop w:val="0"/>
                                                                                                          <w:marBottom w:val="0"/>
                                                                                                          <w:divBdr>
                                                                                                            <w:top w:val="none" w:sz="0" w:space="0" w:color="auto"/>
                                                                                                            <w:left w:val="none" w:sz="0" w:space="0" w:color="auto"/>
                                                                                                            <w:bottom w:val="none" w:sz="0" w:space="0" w:color="auto"/>
                                                                                                            <w:right w:val="none" w:sz="0" w:space="0" w:color="auto"/>
                                                                                                          </w:divBdr>
                                                                                                        </w:div>
                                                                                                        <w:div w:id="133328712">
                                                                                                          <w:marLeft w:val="0"/>
                                                                                                          <w:marRight w:val="0"/>
                                                                                                          <w:marTop w:val="0"/>
                                                                                                          <w:marBottom w:val="0"/>
                                                                                                          <w:divBdr>
                                                                                                            <w:top w:val="none" w:sz="0" w:space="0" w:color="auto"/>
                                                                                                            <w:left w:val="none" w:sz="0" w:space="0" w:color="auto"/>
                                                                                                            <w:bottom w:val="none" w:sz="0" w:space="0" w:color="auto"/>
                                                                                                            <w:right w:val="none" w:sz="0" w:space="0" w:color="auto"/>
                                                                                                          </w:divBdr>
                                                                                                        </w:div>
                                                                                                        <w:div w:id="133328713">
                                                                                                          <w:marLeft w:val="0"/>
                                                                                                          <w:marRight w:val="0"/>
                                                                                                          <w:marTop w:val="0"/>
                                                                                                          <w:marBottom w:val="0"/>
                                                                                                          <w:divBdr>
                                                                                                            <w:top w:val="none" w:sz="0" w:space="0" w:color="auto"/>
                                                                                                            <w:left w:val="none" w:sz="0" w:space="0" w:color="auto"/>
                                                                                                            <w:bottom w:val="none" w:sz="0" w:space="0" w:color="auto"/>
                                                                                                            <w:right w:val="none" w:sz="0" w:space="0" w:color="auto"/>
                                                                                                          </w:divBdr>
                                                                                                        </w:div>
                                                                                                        <w:div w:id="133328715">
                                                                                                          <w:marLeft w:val="720"/>
                                                                                                          <w:marRight w:val="0"/>
                                                                                                          <w:marTop w:val="0"/>
                                                                                                          <w:marBottom w:val="0"/>
                                                                                                          <w:divBdr>
                                                                                                            <w:top w:val="none" w:sz="0" w:space="0" w:color="auto"/>
                                                                                                            <w:left w:val="none" w:sz="0" w:space="0" w:color="auto"/>
                                                                                                            <w:bottom w:val="none" w:sz="0" w:space="0" w:color="auto"/>
                                                                                                            <w:right w:val="none" w:sz="0" w:space="0" w:color="auto"/>
                                                                                                          </w:divBdr>
                                                                                                        </w:div>
                                                                                                        <w:div w:id="133328719">
                                                                                                          <w:marLeft w:val="0"/>
                                                                                                          <w:marRight w:val="0"/>
                                                                                                          <w:marTop w:val="0"/>
                                                                                                          <w:marBottom w:val="0"/>
                                                                                                          <w:divBdr>
                                                                                                            <w:top w:val="none" w:sz="0" w:space="0" w:color="auto"/>
                                                                                                            <w:left w:val="none" w:sz="0" w:space="0" w:color="auto"/>
                                                                                                            <w:bottom w:val="none" w:sz="0" w:space="0" w:color="auto"/>
                                                                                                            <w:right w:val="none" w:sz="0" w:space="0" w:color="auto"/>
                                                                                                          </w:divBdr>
                                                                                                        </w:div>
                                                                                                        <w:div w:id="133328720">
                                                                                                          <w:marLeft w:val="0"/>
                                                                                                          <w:marRight w:val="0"/>
                                                                                                          <w:marTop w:val="0"/>
                                                                                                          <w:marBottom w:val="0"/>
                                                                                                          <w:divBdr>
                                                                                                            <w:top w:val="none" w:sz="0" w:space="0" w:color="auto"/>
                                                                                                            <w:left w:val="none" w:sz="0" w:space="0" w:color="auto"/>
                                                                                                            <w:bottom w:val="none" w:sz="0" w:space="0" w:color="auto"/>
                                                                                                            <w:right w:val="none" w:sz="0" w:space="0" w:color="auto"/>
                                                                                                          </w:divBdr>
                                                                                                        </w:div>
                                                                                                        <w:div w:id="133328722">
                                                                                                          <w:marLeft w:val="0"/>
                                                                                                          <w:marRight w:val="0"/>
                                                                                                          <w:marTop w:val="0"/>
                                                                                                          <w:marBottom w:val="0"/>
                                                                                                          <w:divBdr>
                                                                                                            <w:top w:val="none" w:sz="0" w:space="0" w:color="auto"/>
                                                                                                            <w:left w:val="none" w:sz="0" w:space="0" w:color="auto"/>
                                                                                                            <w:bottom w:val="none" w:sz="0" w:space="0" w:color="auto"/>
                                                                                                            <w:right w:val="none" w:sz="0" w:space="0" w:color="auto"/>
                                                                                                          </w:divBdr>
                                                                                                        </w:div>
                                                                                                        <w:div w:id="133328725">
                                                                                                          <w:marLeft w:val="720"/>
                                                                                                          <w:marRight w:val="0"/>
                                                                                                          <w:marTop w:val="0"/>
                                                                                                          <w:marBottom w:val="0"/>
                                                                                                          <w:divBdr>
                                                                                                            <w:top w:val="none" w:sz="0" w:space="0" w:color="auto"/>
                                                                                                            <w:left w:val="none" w:sz="0" w:space="0" w:color="auto"/>
                                                                                                            <w:bottom w:val="none" w:sz="0" w:space="0" w:color="auto"/>
                                                                                                            <w:right w:val="none" w:sz="0" w:space="0" w:color="auto"/>
                                                                                                          </w:divBdr>
                                                                                                        </w:div>
                                                                                                        <w:div w:id="133328732">
                                                                                                          <w:marLeft w:val="0"/>
                                                                                                          <w:marRight w:val="0"/>
                                                                                                          <w:marTop w:val="0"/>
                                                                                                          <w:marBottom w:val="0"/>
                                                                                                          <w:divBdr>
                                                                                                            <w:top w:val="none" w:sz="0" w:space="0" w:color="auto"/>
                                                                                                            <w:left w:val="none" w:sz="0" w:space="0" w:color="auto"/>
                                                                                                            <w:bottom w:val="none" w:sz="0" w:space="0" w:color="auto"/>
                                                                                                            <w:right w:val="none" w:sz="0" w:space="0" w:color="auto"/>
                                                                                                          </w:divBdr>
                                                                                                        </w:div>
                                                                                                        <w:div w:id="133328736">
                                                                                                          <w:marLeft w:val="0"/>
                                                                                                          <w:marRight w:val="0"/>
                                                                                                          <w:marTop w:val="0"/>
                                                                                                          <w:marBottom w:val="0"/>
                                                                                                          <w:divBdr>
                                                                                                            <w:top w:val="none" w:sz="0" w:space="0" w:color="auto"/>
                                                                                                            <w:left w:val="none" w:sz="0" w:space="0" w:color="auto"/>
                                                                                                            <w:bottom w:val="none" w:sz="0" w:space="0" w:color="auto"/>
                                                                                                            <w:right w:val="none" w:sz="0" w:space="0" w:color="auto"/>
                                                                                                          </w:divBdr>
                                                                                                        </w:div>
                                                                                                        <w:div w:id="133328737">
                                                                                                          <w:marLeft w:val="720"/>
                                                                                                          <w:marRight w:val="0"/>
                                                                                                          <w:marTop w:val="0"/>
                                                                                                          <w:marBottom w:val="0"/>
                                                                                                          <w:divBdr>
                                                                                                            <w:top w:val="none" w:sz="0" w:space="0" w:color="auto"/>
                                                                                                            <w:left w:val="none" w:sz="0" w:space="0" w:color="auto"/>
                                                                                                            <w:bottom w:val="none" w:sz="0" w:space="0" w:color="auto"/>
                                                                                                            <w:right w:val="none" w:sz="0" w:space="0" w:color="auto"/>
                                                                                                          </w:divBdr>
                                                                                                        </w:div>
                                                                                                        <w:div w:id="133328749">
                                                                                                          <w:marLeft w:val="720"/>
                                                                                                          <w:marRight w:val="0"/>
                                                                                                          <w:marTop w:val="0"/>
                                                                                                          <w:marBottom w:val="0"/>
                                                                                                          <w:divBdr>
                                                                                                            <w:top w:val="none" w:sz="0" w:space="0" w:color="auto"/>
                                                                                                            <w:left w:val="none" w:sz="0" w:space="0" w:color="auto"/>
                                                                                                            <w:bottom w:val="none" w:sz="0" w:space="0" w:color="auto"/>
                                                                                                            <w:right w:val="none" w:sz="0" w:space="0" w:color="auto"/>
                                                                                                          </w:divBdr>
                                                                                                        </w:div>
                                                                                                        <w:div w:id="133328751">
                                                                                                          <w:marLeft w:val="720"/>
                                                                                                          <w:marRight w:val="0"/>
                                                                                                          <w:marTop w:val="0"/>
                                                                                                          <w:marBottom w:val="0"/>
                                                                                                          <w:divBdr>
                                                                                                            <w:top w:val="none" w:sz="0" w:space="0" w:color="auto"/>
                                                                                                            <w:left w:val="none" w:sz="0" w:space="0" w:color="auto"/>
                                                                                                            <w:bottom w:val="none" w:sz="0" w:space="0" w:color="auto"/>
                                                                                                            <w:right w:val="none" w:sz="0" w:space="0" w:color="auto"/>
                                                                                                          </w:divBdr>
                                                                                                        </w:div>
                                                                                                        <w:div w:id="133328763">
                                                                                                          <w:marLeft w:val="720"/>
                                                                                                          <w:marRight w:val="0"/>
                                                                                                          <w:marTop w:val="0"/>
                                                                                                          <w:marBottom w:val="0"/>
                                                                                                          <w:divBdr>
                                                                                                            <w:top w:val="none" w:sz="0" w:space="0" w:color="auto"/>
                                                                                                            <w:left w:val="none" w:sz="0" w:space="0" w:color="auto"/>
                                                                                                            <w:bottom w:val="none" w:sz="0" w:space="0" w:color="auto"/>
                                                                                                            <w:right w:val="none" w:sz="0" w:space="0" w:color="auto"/>
                                                                                                          </w:divBdr>
                                                                                                        </w:div>
                                                                                                        <w:div w:id="133328765">
                                                                                                          <w:marLeft w:val="0"/>
                                                                                                          <w:marRight w:val="0"/>
                                                                                                          <w:marTop w:val="0"/>
                                                                                                          <w:marBottom w:val="0"/>
                                                                                                          <w:divBdr>
                                                                                                            <w:top w:val="none" w:sz="0" w:space="0" w:color="auto"/>
                                                                                                            <w:left w:val="none" w:sz="0" w:space="0" w:color="auto"/>
                                                                                                            <w:bottom w:val="none" w:sz="0" w:space="0" w:color="auto"/>
                                                                                                            <w:right w:val="none" w:sz="0" w:space="0" w:color="auto"/>
                                                                                                          </w:divBdr>
                                                                                                        </w:div>
                                                                                                        <w:div w:id="133328768">
                                                                                                          <w:marLeft w:val="0"/>
                                                                                                          <w:marRight w:val="0"/>
                                                                                                          <w:marTop w:val="0"/>
                                                                                                          <w:marBottom w:val="0"/>
                                                                                                          <w:divBdr>
                                                                                                            <w:top w:val="none" w:sz="0" w:space="0" w:color="auto"/>
                                                                                                            <w:left w:val="none" w:sz="0" w:space="0" w:color="auto"/>
                                                                                                            <w:bottom w:val="none" w:sz="0" w:space="0" w:color="auto"/>
                                                                                                            <w:right w:val="none" w:sz="0" w:space="0" w:color="auto"/>
                                                                                                          </w:divBdr>
                                                                                                        </w:div>
                                                                                                        <w:div w:id="133328769">
                                                                                                          <w:marLeft w:val="0"/>
                                                                                                          <w:marRight w:val="0"/>
                                                                                                          <w:marTop w:val="0"/>
                                                                                                          <w:marBottom w:val="0"/>
                                                                                                          <w:divBdr>
                                                                                                            <w:top w:val="none" w:sz="0" w:space="0" w:color="auto"/>
                                                                                                            <w:left w:val="none" w:sz="0" w:space="0" w:color="auto"/>
                                                                                                            <w:bottom w:val="none" w:sz="0" w:space="0" w:color="auto"/>
                                                                                                            <w:right w:val="none" w:sz="0" w:space="0" w:color="auto"/>
                                                                                                          </w:divBdr>
                                                                                                        </w:div>
                                                                                                        <w:div w:id="1333287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28741">
      <w:marLeft w:val="0"/>
      <w:marRight w:val="0"/>
      <w:marTop w:val="0"/>
      <w:marBottom w:val="0"/>
      <w:divBdr>
        <w:top w:val="none" w:sz="0" w:space="0" w:color="auto"/>
        <w:left w:val="none" w:sz="0" w:space="0" w:color="auto"/>
        <w:bottom w:val="none" w:sz="0" w:space="0" w:color="auto"/>
        <w:right w:val="none" w:sz="0" w:space="0" w:color="auto"/>
      </w:divBdr>
      <w:divsChild>
        <w:div w:id="133328690">
          <w:marLeft w:val="0"/>
          <w:marRight w:val="0"/>
          <w:marTop w:val="0"/>
          <w:marBottom w:val="0"/>
          <w:divBdr>
            <w:top w:val="none" w:sz="0" w:space="0" w:color="auto"/>
            <w:left w:val="none" w:sz="0" w:space="0" w:color="auto"/>
            <w:bottom w:val="none" w:sz="0" w:space="0" w:color="auto"/>
            <w:right w:val="none" w:sz="0" w:space="0" w:color="auto"/>
          </w:divBdr>
          <w:divsChild>
            <w:div w:id="133328728">
              <w:marLeft w:val="0"/>
              <w:marRight w:val="0"/>
              <w:marTop w:val="0"/>
              <w:marBottom w:val="0"/>
              <w:divBdr>
                <w:top w:val="none" w:sz="0" w:space="0" w:color="auto"/>
                <w:left w:val="none" w:sz="0" w:space="0" w:color="auto"/>
                <w:bottom w:val="none" w:sz="0" w:space="0" w:color="auto"/>
                <w:right w:val="none" w:sz="0" w:space="0" w:color="auto"/>
              </w:divBdr>
              <w:divsChild>
                <w:div w:id="133328652">
                  <w:marLeft w:val="0"/>
                  <w:marRight w:val="0"/>
                  <w:marTop w:val="0"/>
                  <w:marBottom w:val="0"/>
                  <w:divBdr>
                    <w:top w:val="none" w:sz="0" w:space="0" w:color="auto"/>
                    <w:left w:val="none" w:sz="0" w:space="0" w:color="auto"/>
                    <w:bottom w:val="none" w:sz="0" w:space="0" w:color="auto"/>
                    <w:right w:val="none" w:sz="0" w:space="0" w:color="auto"/>
                  </w:divBdr>
                  <w:divsChild>
                    <w:div w:id="133328724">
                      <w:marLeft w:val="0"/>
                      <w:marRight w:val="0"/>
                      <w:marTop w:val="0"/>
                      <w:marBottom w:val="0"/>
                      <w:divBdr>
                        <w:top w:val="none" w:sz="0" w:space="0" w:color="auto"/>
                        <w:left w:val="none" w:sz="0" w:space="0" w:color="auto"/>
                        <w:bottom w:val="none" w:sz="0" w:space="0" w:color="auto"/>
                        <w:right w:val="none" w:sz="0" w:space="0" w:color="auto"/>
                      </w:divBdr>
                      <w:divsChild>
                        <w:div w:id="133328709">
                          <w:marLeft w:val="0"/>
                          <w:marRight w:val="0"/>
                          <w:marTop w:val="0"/>
                          <w:marBottom w:val="0"/>
                          <w:divBdr>
                            <w:top w:val="none" w:sz="0" w:space="0" w:color="auto"/>
                            <w:left w:val="none" w:sz="0" w:space="0" w:color="auto"/>
                            <w:bottom w:val="none" w:sz="0" w:space="0" w:color="auto"/>
                            <w:right w:val="none" w:sz="0" w:space="0" w:color="auto"/>
                          </w:divBdr>
                          <w:divsChild>
                            <w:div w:id="133328701">
                              <w:marLeft w:val="0"/>
                              <w:marRight w:val="0"/>
                              <w:marTop w:val="0"/>
                              <w:marBottom w:val="0"/>
                              <w:divBdr>
                                <w:top w:val="none" w:sz="0" w:space="0" w:color="auto"/>
                                <w:left w:val="none" w:sz="0" w:space="0" w:color="auto"/>
                                <w:bottom w:val="none" w:sz="0" w:space="0" w:color="auto"/>
                                <w:right w:val="none" w:sz="0" w:space="0" w:color="auto"/>
                              </w:divBdr>
                              <w:divsChild>
                                <w:div w:id="133328682">
                                  <w:marLeft w:val="0"/>
                                  <w:marRight w:val="0"/>
                                  <w:marTop w:val="0"/>
                                  <w:marBottom w:val="0"/>
                                  <w:divBdr>
                                    <w:top w:val="none" w:sz="0" w:space="0" w:color="auto"/>
                                    <w:left w:val="none" w:sz="0" w:space="0" w:color="auto"/>
                                    <w:bottom w:val="none" w:sz="0" w:space="0" w:color="auto"/>
                                    <w:right w:val="none" w:sz="0" w:space="0" w:color="auto"/>
                                  </w:divBdr>
                                  <w:divsChild>
                                    <w:div w:id="133328659">
                                      <w:marLeft w:val="0"/>
                                      <w:marRight w:val="0"/>
                                      <w:marTop w:val="0"/>
                                      <w:marBottom w:val="0"/>
                                      <w:divBdr>
                                        <w:top w:val="none" w:sz="0" w:space="0" w:color="auto"/>
                                        <w:left w:val="none" w:sz="0" w:space="0" w:color="auto"/>
                                        <w:bottom w:val="none" w:sz="0" w:space="0" w:color="auto"/>
                                        <w:right w:val="none" w:sz="0" w:space="0" w:color="auto"/>
                                      </w:divBdr>
                                      <w:divsChild>
                                        <w:div w:id="133328767">
                                          <w:marLeft w:val="0"/>
                                          <w:marRight w:val="0"/>
                                          <w:marTop w:val="0"/>
                                          <w:marBottom w:val="0"/>
                                          <w:divBdr>
                                            <w:top w:val="none" w:sz="0" w:space="0" w:color="auto"/>
                                            <w:left w:val="none" w:sz="0" w:space="0" w:color="auto"/>
                                            <w:bottom w:val="none" w:sz="0" w:space="0" w:color="auto"/>
                                            <w:right w:val="none" w:sz="0" w:space="0" w:color="auto"/>
                                          </w:divBdr>
                                          <w:divsChild>
                                            <w:div w:id="133328674">
                                              <w:marLeft w:val="0"/>
                                              <w:marRight w:val="0"/>
                                              <w:marTop w:val="0"/>
                                              <w:marBottom w:val="0"/>
                                              <w:divBdr>
                                                <w:top w:val="none" w:sz="0" w:space="0" w:color="auto"/>
                                                <w:left w:val="none" w:sz="0" w:space="0" w:color="auto"/>
                                                <w:bottom w:val="none" w:sz="0" w:space="0" w:color="auto"/>
                                                <w:right w:val="none" w:sz="0" w:space="0" w:color="auto"/>
                                              </w:divBdr>
                                              <w:divsChild>
                                                <w:div w:id="133328710">
                                                  <w:marLeft w:val="0"/>
                                                  <w:marRight w:val="0"/>
                                                  <w:marTop w:val="0"/>
                                                  <w:marBottom w:val="0"/>
                                                  <w:divBdr>
                                                    <w:top w:val="none" w:sz="0" w:space="0" w:color="auto"/>
                                                    <w:left w:val="none" w:sz="0" w:space="0" w:color="auto"/>
                                                    <w:bottom w:val="none" w:sz="0" w:space="0" w:color="auto"/>
                                                    <w:right w:val="none" w:sz="0" w:space="0" w:color="auto"/>
                                                  </w:divBdr>
                                                  <w:divsChild>
                                                    <w:div w:id="133328658">
                                                      <w:marLeft w:val="0"/>
                                                      <w:marRight w:val="0"/>
                                                      <w:marTop w:val="0"/>
                                                      <w:marBottom w:val="0"/>
                                                      <w:divBdr>
                                                        <w:top w:val="none" w:sz="0" w:space="0" w:color="auto"/>
                                                        <w:left w:val="none" w:sz="0" w:space="0" w:color="auto"/>
                                                        <w:bottom w:val="none" w:sz="0" w:space="0" w:color="auto"/>
                                                        <w:right w:val="none" w:sz="0" w:space="0" w:color="auto"/>
                                                      </w:divBdr>
                                                      <w:divsChild>
                                                        <w:div w:id="133328758">
                                                          <w:marLeft w:val="0"/>
                                                          <w:marRight w:val="0"/>
                                                          <w:marTop w:val="0"/>
                                                          <w:marBottom w:val="0"/>
                                                          <w:divBdr>
                                                            <w:top w:val="none" w:sz="0" w:space="0" w:color="auto"/>
                                                            <w:left w:val="none" w:sz="0" w:space="0" w:color="auto"/>
                                                            <w:bottom w:val="none" w:sz="0" w:space="0" w:color="auto"/>
                                                            <w:right w:val="none" w:sz="0" w:space="0" w:color="auto"/>
                                                          </w:divBdr>
                                                          <w:divsChild>
                                                            <w:div w:id="133328696">
                                                              <w:marLeft w:val="0"/>
                                                              <w:marRight w:val="0"/>
                                                              <w:marTop w:val="0"/>
                                                              <w:marBottom w:val="0"/>
                                                              <w:divBdr>
                                                                <w:top w:val="none" w:sz="0" w:space="0" w:color="auto"/>
                                                                <w:left w:val="none" w:sz="0" w:space="0" w:color="auto"/>
                                                                <w:bottom w:val="none" w:sz="0" w:space="0" w:color="auto"/>
                                                                <w:right w:val="none" w:sz="0" w:space="0" w:color="auto"/>
                                                              </w:divBdr>
                                                              <w:divsChild>
                                                                <w:div w:id="133328766">
                                                                  <w:marLeft w:val="0"/>
                                                                  <w:marRight w:val="0"/>
                                                                  <w:marTop w:val="0"/>
                                                                  <w:marBottom w:val="0"/>
                                                                  <w:divBdr>
                                                                    <w:top w:val="none" w:sz="0" w:space="0" w:color="auto"/>
                                                                    <w:left w:val="none" w:sz="0" w:space="0" w:color="auto"/>
                                                                    <w:bottom w:val="none" w:sz="0" w:space="0" w:color="auto"/>
                                                                    <w:right w:val="none" w:sz="0" w:space="0" w:color="auto"/>
                                                                  </w:divBdr>
                                                                  <w:divsChild>
                                                                    <w:div w:id="133328687">
                                                                      <w:marLeft w:val="0"/>
                                                                      <w:marRight w:val="0"/>
                                                                      <w:marTop w:val="0"/>
                                                                      <w:marBottom w:val="0"/>
                                                                      <w:divBdr>
                                                                        <w:top w:val="none" w:sz="0" w:space="0" w:color="auto"/>
                                                                        <w:left w:val="none" w:sz="0" w:space="0" w:color="auto"/>
                                                                        <w:bottom w:val="none" w:sz="0" w:space="0" w:color="auto"/>
                                                                        <w:right w:val="none" w:sz="0" w:space="0" w:color="auto"/>
                                                                      </w:divBdr>
                                                                      <w:divsChild>
                                                                        <w:div w:id="133328748">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single" w:sz="6" w:space="23" w:color="EAECEE"/>
                                                                                <w:right w:val="none" w:sz="0" w:space="0" w:color="auto"/>
                                                                              </w:divBdr>
                                                                              <w:divsChild>
                                                                                <w:div w:id="133328744">
                                                                                  <w:marLeft w:val="0"/>
                                                                                  <w:marRight w:val="0"/>
                                                                                  <w:marTop w:val="0"/>
                                                                                  <w:marBottom w:val="0"/>
                                                                                  <w:divBdr>
                                                                                    <w:top w:val="none" w:sz="0" w:space="0" w:color="auto"/>
                                                                                    <w:left w:val="none" w:sz="0" w:space="0" w:color="auto"/>
                                                                                    <w:bottom w:val="none" w:sz="0" w:space="0" w:color="auto"/>
                                                                                    <w:right w:val="none" w:sz="0" w:space="0" w:color="auto"/>
                                                                                  </w:divBdr>
                                                                                  <w:divsChild>
                                                                                    <w:div w:id="133328699">
                                                                                      <w:marLeft w:val="0"/>
                                                                                      <w:marRight w:val="0"/>
                                                                                      <w:marTop w:val="0"/>
                                                                                      <w:marBottom w:val="0"/>
                                                                                      <w:divBdr>
                                                                                        <w:top w:val="none" w:sz="0" w:space="0" w:color="auto"/>
                                                                                        <w:left w:val="none" w:sz="0" w:space="0" w:color="auto"/>
                                                                                        <w:bottom w:val="none" w:sz="0" w:space="0" w:color="auto"/>
                                                                                        <w:right w:val="none" w:sz="0" w:space="0" w:color="auto"/>
                                                                                      </w:divBdr>
                                                                                      <w:divsChild>
                                                                                        <w:div w:id="133328665">
                                                                                          <w:marLeft w:val="0"/>
                                                                                          <w:marRight w:val="0"/>
                                                                                          <w:marTop w:val="0"/>
                                                                                          <w:marBottom w:val="0"/>
                                                                                          <w:divBdr>
                                                                                            <w:top w:val="none" w:sz="0" w:space="0" w:color="auto"/>
                                                                                            <w:left w:val="none" w:sz="0" w:space="0" w:color="auto"/>
                                                                                            <w:bottom w:val="none" w:sz="0" w:space="0" w:color="auto"/>
                                                                                            <w:right w:val="none" w:sz="0" w:space="0" w:color="auto"/>
                                                                                          </w:divBdr>
                                                                                          <w:divsChild>
                                                                                            <w:div w:id="133328745">
                                                                                              <w:marLeft w:val="0"/>
                                                                                              <w:marRight w:val="0"/>
                                                                                              <w:marTop w:val="0"/>
                                                                                              <w:marBottom w:val="0"/>
                                                                                              <w:divBdr>
                                                                                                <w:top w:val="none" w:sz="0" w:space="0" w:color="auto"/>
                                                                                                <w:left w:val="none" w:sz="0" w:space="0" w:color="auto"/>
                                                                                                <w:bottom w:val="none" w:sz="0" w:space="0" w:color="auto"/>
                                                                                                <w:right w:val="none" w:sz="0" w:space="0" w:color="auto"/>
                                                                                              </w:divBdr>
                                                                                              <w:divsChild>
                                                                                                <w:div w:id="133328746">
                                                                                                  <w:marLeft w:val="0"/>
                                                                                                  <w:marRight w:val="0"/>
                                                                                                  <w:marTop w:val="0"/>
                                                                                                  <w:marBottom w:val="0"/>
                                                                                                  <w:divBdr>
                                                                                                    <w:top w:val="none" w:sz="0" w:space="0" w:color="auto"/>
                                                                                                    <w:left w:val="none" w:sz="0" w:space="0" w:color="auto"/>
                                                                                                    <w:bottom w:val="none" w:sz="0" w:space="0" w:color="auto"/>
                                                                                                    <w:right w:val="none" w:sz="0" w:space="0" w:color="auto"/>
                                                                                                  </w:divBdr>
                                                                                                  <w:divsChild>
                                                                                                    <w:div w:id="133328726">
                                                                                                      <w:marLeft w:val="0"/>
                                                                                                      <w:marRight w:val="0"/>
                                                                                                      <w:marTop w:val="0"/>
                                                                                                      <w:marBottom w:val="0"/>
                                                                                                      <w:divBdr>
                                                                                                        <w:top w:val="none" w:sz="0" w:space="0" w:color="auto"/>
                                                                                                        <w:left w:val="none" w:sz="0" w:space="0" w:color="auto"/>
                                                                                                        <w:bottom w:val="none" w:sz="0" w:space="0" w:color="auto"/>
                                                                                                        <w:right w:val="none" w:sz="0" w:space="0" w:color="auto"/>
                                                                                                      </w:divBdr>
                                                                                                      <w:divsChild>
                                                                                                        <w:div w:id="133328653">
                                                                                                          <w:marLeft w:val="720"/>
                                                                                                          <w:marRight w:val="0"/>
                                                                                                          <w:marTop w:val="0"/>
                                                                                                          <w:marBottom w:val="0"/>
                                                                                                          <w:divBdr>
                                                                                                            <w:top w:val="none" w:sz="0" w:space="0" w:color="auto"/>
                                                                                                            <w:left w:val="none" w:sz="0" w:space="0" w:color="auto"/>
                                                                                                            <w:bottom w:val="none" w:sz="0" w:space="0" w:color="auto"/>
                                                                                                            <w:right w:val="none" w:sz="0" w:space="0" w:color="auto"/>
                                                                                                          </w:divBdr>
                                                                                                        </w:div>
                                                                                                        <w:div w:id="133328654">
                                                                                                          <w:marLeft w:val="720"/>
                                                                                                          <w:marRight w:val="0"/>
                                                                                                          <w:marTop w:val="0"/>
                                                                                                          <w:marBottom w:val="0"/>
                                                                                                          <w:divBdr>
                                                                                                            <w:top w:val="none" w:sz="0" w:space="0" w:color="auto"/>
                                                                                                            <w:left w:val="none" w:sz="0" w:space="0" w:color="auto"/>
                                                                                                            <w:bottom w:val="none" w:sz="0" w:space="0" w:color="auto"/>
                                                                                                            <w:right w:val="none" w:sz="0" w:space="0" w:color="auto"/>
                                                                                                          </w:divBdr>
                                                                                                        </w:div>
                                                                                                        <w:div w:id="133328657">
                                                                                                          <w:marLeft w:val="720"/>
                                                                                                          <w:marRight w:val="0"/>
                                                                                                          <w:marTop w:val="0"/>
                                                                                                          <w:marBottom w:val="0"/>
                                                                                                          <w:divBdr>
                                                                                                            <w:top w:val="none" w:sz="0" w:space="0" w:color="auto"/>
                                                                                                            <w:left w:val="none" w:sz="0" w:space="0" w:color="auto"/>
                                                                                                            <w:bottom w:val="none" w:sz="0" w:space="0" w:color="auto"/>
                                                                                                            <w:right w:val="none" w:sz="0" w:space="0" w:color="auto"/>
                                                                                                          </w:divBdr>
                                                                                                        </w:div>
                                                                                                        <w:div w:id="133328660">
                                                                                                          <w:marLeft w:val="0"/>
                                                                                                          <w:marRight w:val="0"/>
                                                                                                          <w:marTop w:val="0"/>
                                                                                                          <w:marBottom w:val="0"/>
                                                                                                          <w:divBdr>
                                                                                                            <w:top w:val="none" w:sz="0" w:space="0" w:color="auto"/>
                                                                                                            <w:left w:val="none" w:sz="0" w:space="0" w:color="auto"/>
                                                                                                            <w:bottom w:val="none" w:sz="0" w:space="0" w:color="auto"/>
                                                                                                            <w:right w:val="none" w:sz="0" w:space="0" w:color="auto"/>
                                                                                                          </w:divBdr>
                                                                                                        </w:div>
                                                                                                        <w:div w:id="133328662">
                                                                                                          <w:marLeft w:val="0"/>
                                                                                                          <w:marRight w:val="0"/>
                                                                                                          <w:marTop w:val="0"/>
                                                                                                          <w:marBottom w:val="0"/>
                                                                                                          <w:divBdr>
                                                                                                            <w:top w:val="none" w:sz="0" w:space="0" w:color="auto"/>
                                                                                                            <w:left w:val="none" w:sz="0" w:space="0" w:color="auto"/>
                                                                                                            <w:bottom w:val="none" w:sz="0" w:space="0" w:color="auto"/>
                                                                                                            <w:right w:val="none" w:sz="0" w:space="0" w:color="auto"/>
                                                                                                          </w:divBdr>
                                                                                                        </w:div>
                                                                                                        <w:div w:id="133328663">
                                                                                                          <w:marLeft w:val="0"/>
                                                                                                          <w:marRight w:val="0"/>
                                                                                                          <w:marTop w:val="0"/>
                                                                                                          <w:marBottom w:val="0"/>
                                                                                                          <w:divBdr>
                                                                                                            <w:top w:val="none" w:sz="0" w:space="0" w:color="auto"/>
                                                                                                            <w:left w:val="none" w:sz="0" w:space="0" w:color="auto"/>
                                                                                                            <w:bottom w:val="none" w:sz="0" w:space="0" w:color="auto"/>
                                                                                                            <w:right w:val="none" w:sz="0" w:space="0" w:color="auto"/>
                                                                                                          </w:divBdr>
                                                                                                        </w:div>
                                                                                                        <w:div w:id="133328666">
                                                                                                          <w:marLeft w:val="0"/>
                                                                                                          <w:marRight w:val="0"/>
                                                                                                          <w:marTop w:val="0"/>
                                                                                                          <w:marBottom w:val="0"/>
                                                                                                          <w:divBdr>
                                                                                                            <w:top w:val="none" w:sz="0" w:space="0" w:color="auto"/>
                                                                                                            <w:left w:val="none" w:sz="0" w:space="0" w:color="auto"/>
                                                                                                            <w:bottom w:val="none" w:sz="0" w:space="0" w:color="auto"/>
                                                                                                            <w:right w:val="none" w:sz="0" w:space="0" w:color="auto"/>
                                                                                                          </w:divBdr>
                                                                                                        </w:div>
                                                                                                        <w:div w:id="133328668">
                                                                                                          <w:marLeft w:val="0"/>
                                                                                                          <w:marRight w:val="0"/>
                                                                                                          <w:marTop w:val="0"/>
                                                                                                          <w:marBottom w:val="0"/>
                                                                                                          <w:divBdr>
                                                                                                            <w:top w:val="none" w:sz="0" w:space="0" w:color="auto"/>
                                                                                                            <w:left w:val="none" w:sz="0" w:space="0" w:color="auto"/>
                                                                                                            <w:bottom w:val="none" w:sz="0" w:space="0" w:color="auto"/>
                                                                                                            <w:right w:val="none" w:sz="0" w:space="0" w:color="auto"/>
                                                                                                          </w:divBdr>
                                                                                                        </w:div>
                                                                                                        <w:div w:id="133328669">
                                                                                                          <w:marLeft w:val="720"/>
                                                                                                          <w:marRight w:val="0"/>
                                                                                                          <w:marTop w:val="0"/>
                                                                                                          <w:marBottom w:val="0"/>
                                                                                                          <w:divBdr>
                                                                                                            <w:top w:val="none" w:sz="0" w:space="0" w:color="auto"/>
                                                                                                            <w:left w:val="none" w:sz="0" w:space="0" w:color="auto"/>
                                                                                                            <w:bottom w:val="none" w:sz="0" w:space="0" w:color="auto"/>
                                                                                                            <w:right w:val="none" w:sz="0" w:space="0" w:color="auto"/>
                                                                                                          </w:divBdr>
                                                                                                        </w:div>
                                                                                                        <w:div w:id="133328676">
                                                                                                          <w:marLeft w:val="0"/>
                                                                                                          <w:marRight w:val="0"/>
                                                                                                          <w:marTop w:val="0"/>
                                                                                                          <w:marBottom w:val="0"/>
                                                                                                          <w:divBdr>
                                                                                                            <w:top w:val="none" w:sz="0" w:space="0" w:color="auto"/>
                                                                                                            <w:left w:val="none" w:sz="0" w:space="0" w:color="auto"/>
                                                                                                            <w:bottom w:val="none" w:sz="0" w:space="0" w:color="auto"/>
                                                                                                            <w:right w:val="none" w:sz="0" w:space="0" w:color="auto"/>
                                                                                                          </w:divBdr>
                                                                                                        </w:div>
                                                                                                        <w:div w:id="133328678">
                                                                                                          <w:marLeft w:val="0"/>
                                                                                                          <w:marRight w:val="0"/>
                                                                                                          <w:marTop w:val="0"/>
                                                                                                          <w:marBottom w:val="0"/>
                                                                                                          <w:divBdr>
                                                                                                            <w:top w:val="none" w:sz="0" w:space="0" w:color="auto"/>
                                                                                                            <w:left w:val="none" w:sz="0" w:space="0" w:color="auto"/>
                                                                                                            <w:bottom w:val="none" w:sz="0" w:space="0" w:color="auto"/>
                                                                                                            <w:right w:val="none" w:sz="0" w:space="0" w:color="auto"/>
                                                                                                          </w:divBdr>
                                                                                                        </w:div>
                                                                                                        <w:div w:id="133328681">
                                                                                                          <w:marLeft w:val="0"/>
                                                                                                          <w:marRight w:val="0"/>
                                                                                                          <w:marTop w:val="0"/>
                                                                                                          <w:marBottom w:val="0"/>
                                                                                                          <w:divBdr>
                                                                                                            <w:top w:val="none" w:sz="0" w:space="0" w:color="auto"/>
                                                                                                            <w:left w:val="none" w:sz="0" w:space="0" w:color="auto"/>
                                                                                                            <w:bottom w:val="none" w:sz="0" w:space="0" w:color="auto"/>
                                                                                                            <w:right w:val="none" w:sz="0" w:space="0" w:color="auto"/>
                                                                                                          </w:divBdr>
                                                                                                        </w:div>
                                                                                                        <w:div w:id="133328689">
                                                                                                          <w:marLeft w:val="0"/>
                                                                                                          <w:marRight w:val="0"/>
                                                                                                          <w:marTop w:val="0"/>
                                                                                                          <w:marBottom w:val="0"/>
                                                                                                          <w:divBdr>
                                                                                                            <w:top w:val="none" w:sz="0" w:space="0" w:color="auto"/>
                                                                                                            <w:left w:val="none" w:sz="0" w:space="0" w:color="auto"/>
                                                                                                            <w:bottom w:val="none" w:sz="0" w:space="0" w:color="auto"/>
                                                                                                            <w:right w:val="none" w:sz="0" w:space="0" w:color="auto"/>
                                                                                                          </w:divBdr>
                                                                                                        </w:div>
                                                                                                        <w:div w:id="133328700">
                                                                                                          <w:marLeft w:val="0"/>
                                                                                                          <w:marRight w:val="0"/>
                                                                                                          <w:marTop w:val="0"/>
                                                                                                          <w:marBottom w:val="0"/>
                                                                                                          <w:divBdr>
                                                                                                            <w:top w:val="none" w:sz="0" w:space="0" w:color="auto"/>
                                                                                                            <w:left w:val="none" w:sz="0" w:space="0" w:color="auto"/>
                                                                                                            <w:bottom w:val="none" w:sz="0" w:space="0" w:color="auto"/>
                                                                                                            <w:right w:val="none" w:sz="0" w:space="0" w:color="auto"/>
                                                                                                          </w:divBdr>
                                                                                                        </w:div>
                                                                                                        <w:div w:id="133328704">
                                                                                                          <w:marLeft w:val="720"/>
                                                                                                          <w:marRight w:val="0"/>
                                                                                                          <w:marTop w:val="0"/>
                                                                                                          <w:marBottom w:val="0"/>
                                                                                                          <w:divBdr>
                                                                                                            <w:top w:val="none" w:sz="0" w:space="0" w:color="auto"/>
                                                                                                            <w:left w:val="none" w:sz="0" w:space="0" w:color="auto"/>
                                                                                                            <w:bottom w:val="none" w:sz="0" w:space="0" w:color="auto"/>
                                                                                                            <w:right w:val="none" w:sz="0" w:space="0" w:color="auto"/>
                                                                                                          </w:divBdr>
                                                                                                        </w:div>
                                                                                                        <w:div w:id="133328711">
                                                                                                          <w:marLeft w:val="720"/>
                                                                                                          <w:marRight w:val="0"/>
                                                                                                          <w:marTop w:val="0"/>
                                                                                                          <w:marBottom w:val="0"/>
                                                                                                          <w:divBdr>
                                                                                                            <w:top w:val="none" w:sz="0" w:space="0" w:color="auto"/>
                                                                                                            <w:left w:val="none" w:sz="0" w:space="0" w:color="auto"/>
                                                                                                            <w:bottom w:val="none" w:sz="0" w:space="0" w:color="auto"/>
                                                                                                            <w:right w:val="none" w:sz="0" w:space="0" w:color="auto"/>
                                                                                                          </w:divBdr>
                                                                                                        </w:div>
                                                                                                        <w:div w:id="133328714">
                                                                                                          <w:marLeft w:val="0"/>
                                                                                                          <w:marRight w:val="0"/>
                                                                                                          <w:marTop w:val="0"/>
                                                                                                          <w:marBottom w:val="0"/>
                                                                                                          <w:divBdr>
                                                                                                            <w:top w:val="none" w:sz="0" w:space="0" w:color="auto"/>
                                                                                                            <w:left w:val="none" w:sz="0" w:space="0" w:color="auto"/>
                                                                                                            <w:bottom w:val="none" w:sz="0" w:space="0" w:color="auto"/>
                                                                                                            <w:right w:val="none" w:sz="0" w:space="0" w:color="auto"/>
                                                                                                          </w:divBdr>
                                                                                                        </w:div>
                                                                                                        <w:div w:id="133328716">
                                                                                                          <w:marLeft w:val="0"/>
                                                                                                          <w:marRight w:val="0"/>
                                                                                                          <w:marTop w:val="0"/>
                                                                                                          <w:marBottom w:val="0"/>
                                                                                                          <w:divBdr>
                                                                                                            <w:top w:val="none" w:sz="0" w:space="0" w:color="auto"/>
                                                                                                            <w:left w:val="none" w:sz="0" w:space="0" w:color="auto"/>
                                                                                                            <w:bottom w:val="none" w:sz="0" w:space="0" w:color="auto"/>
                                                                                                            <w:right w:val="none" w:sz="0" w:space="0" w:color="auto"/>
                                                                                                          </w:divBdr>
                                                                                                        </w:div>
                                                                                                        <w:div w:id="133328721">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133328733">
                                                                                                          <w:marLeft w:val="0"/>
                                                                                                          <w:marRight w:val="0"/>
                                                                                                          <w:marTop w:val="0"/>
                                                                                                          <w:marBottom w:val="0"/>
                                                                                                          <w:divBdr>
                                                                                                            <w:top w:val="none" w:sz="0" w:space="0" w:color="auto"/>
                                                                                                            <w:left w:val="none" w:sz="0" w:space="0" w:color="auto"/>
                                                                                                            <w:bottom w:val="none" w:sz="0" w:space="0" w:color="auto"/>
                                                                                                            <w:right w:val="none" w:sz="0" w:space="0" w:color="auto"/>
                                                                                                          </w:divBdr>
                                                                                                        </w:div>
                                                                                                        <w:div w:id="133328734">
                                                                                                          <w:marLeft w:val="720"/>
                                                                                                          <w:marRight w:val="0"/>
                                                                                                          <w:marTop w:val="0"/>
                                                                                                          <w:marBottom w:val="0"/>
                                                                                                          <w:divBdr>
                                                                                                            <w:top w:val="none" w:sz="0" w:space="0" w:color="auto"/>
                                                                                                            <w:left w:val="none" w:sz="0" w:space="0" w:color="auto"/>
                                                                                                            <w:bottom w:val="none" w:sz="0" w:space="0" w:color="auto"/>
                                                                                                            <w:right w:val="none" w:sz="0" w:space="0" w:color="auto"/>
                                                                                                          </w:divBdr>
                                                                                                        </w:div>
                                                                                                        <w:div w:id="133328735">
                                                                                                          <w:marLeft w:val="0"/>
                                                                                                          <w:marRight w:val="0"/>
                                                                                                          <w:marTop w:val="0"/>
                                                                                                          <w:marBottom w:val="0"/>
                                                                                                          <w:divBdr>
                                                                                                            <w:top w:val="none" w:sz="0" w:space="0" w:color="auto"/>
                                                                                                            <w:left w:val="none" w:sz="0" w:space="0" w:color="auto"/>
                                                                                                            <w:bottom w:val="none" w:sz="0" w:space="0" w:color="auto"/>
                                                                                                            <w:right w:val="none" w:sz="0" w:space="0" w:color="auto"/>
                                                                                                          </w:divBdr>
                                                                                                        </w:div>
                                                                                                        <w:div w:id="133328739">
                                                                                                          <w:marLeft w:val="720"/>
                                                                                                          <w:marRight w:val="0"/>
                                                                                                          <w:marTop w:val="0"/>
                                                                                                          <w:marBottom w:val="0"/>
                                                                                                          <w:divBdr>
                                                                                                            <w:top w:val="none" w:sz="0" w:space="0" w:color="auto"/>
                                                                                                            <w:left w:val="none" w:sz="0" w:space="0" w:color="auto"/>
                                                                                                            <w:bottom w:val="none" w:sz="0" w:space="0" w:color="auto"/>
                                                                                                            <w:right w:val="none" w:sz="0" w:space="0" w:color="auto"/>
                                                                                                          </w:divBdr>
                                                                                                        </w:div>
                                                                                                        <w:div w:id="133328742">
                                                                                                          <w:marLeft w:val="720"/>
                                                                                                          <w:marRight w:val="0"/>
                                                                                                          <w:marTop w:val="0"/>
                                                                                                          <w:marBottom w:val="0"/>
                                                                                                          <w:divBdr>
                                                                                                            <w:top w:val="none" w:sz="0" w:space="0" w:color="auto"/>
                                                                                                            <w:left w:val="none" w:sz="0" w:space="0" w:color="auto"/>
                                                                                                            <w:bottom w:val="none" w:sz="0" w:space="0" w:color="auto"/>
                                                                                                            <w:right w:val="none" w:sz="0" w:space="0" w:color="auto"/>
                                                                                                          </w:divBdr>
                                                                                                        </w:div>
                                                                                                        <w:div w:id="133328747">
                                                                                                          <w:marLeft w:val="0"/>
                                                                                                          <w:marRight w:val="0"/>
                                                                                                          <w:marTop w:val="0"/>
                                                                                                          <w:marBottom w:val="0"/>
                                                                                                          <w:divBdr>
                                                                                                            <w:top w:val="none" w:sz="0" w:space="0" w:color="auto"/>
                                                                                                            <w:left w:val="none" w:sz="0" w:space="0" w:color="auto"/>
                                                                                                            <w:bottom w:val="none" w:sz="0" w:space="0" w:color="auto"/>
                                                                                                            <w:right w:val="none" w:sz="0" w:space="0" w:color="auto"/>
                                                                                                          </w:divBdr>
                                                                                                        </w:div>
                                                                                                        <w:div w:id="133328750">
                                                                                                          <w:marLeft w:val="720"/>
                                                                                                          <w:marRight w:val="0"/>
                                                                                                          <w:marTop w:val="0"/>
                                                                                                          <w:marBottom w:val="0"/>
                                                                                                          <w:divBdr>
                                                                                                            <w:top w:val="none" w:sz="0" w:space="0" w:color="auto"/>
                                                                                                            <w:left w:val="none" w:sz="0" w:space="0" w:color="auto"/>
                                                                                                            <w:bottom w:val="none" w:sz="0" w:space="0" w:color="auto"/>
                                                                                                            <w:right w:val="none" w:sz="0" w:space="0" w:color="auto"/>
                                                                                                          </w:divBdr>
                                                                                                        </w:div>
                                                                                                        <w:div w:id="133328752">
                                                                                                          <w:marLeft w:val="0"/>
                                                                                                          <w:marRight w:val="0"/>
                                                                                                          <w:marTop w:val="0"/>
                                                                                                          <w:marBottom w:val="0"/>
                                                                                                          <w:divBdr>
                                                                                                            <w:top w:val="none" w:sz="0" w:space="0" w:color="auto"/>
                                                                                                            <w:left w:val="none" w:sz="0" w:space="0" w:color="auto"/>
                                                                                                            <w:bottom w:val="none" w:sz="0" w:space="0" w:color="auto"/>
                                                                                                            <w:right w:val="none" w:sz="0" w:space="0" w:color="auto"/>
                                                                                                          </w:divBdr>
                                                                                                        </w:div>
                                                                                                        <w:div w:id="133328755">
                                                                                                          <w:marLeft w:val="720"/>
                                                                                                          <w:marRight w:val="0"/>
                                                                                                          <w:marTop w:val="0"/>
                                                                                                          <w:marBottom w:val="0"/>
                                                                                                          <w:divBdr>
                                                                                                            <w:top w:val="none" w:sz="0" w:space="0" w:color="auto"/>
                                                                                                            <w:left w:val="none" w:sz="0" w:space="0" w:color="auto"/>
                                                                                                            <w:bottom w:val="none" w:sz="0" w:space="0" w:color="auto"/>
                                                                                                            <w:right w:val="none" w:sz="0" w:space="0" w:color="auto"/>
                                                                                                          </w:divBdr>
                                                                                                        </w:div>
                                                                                                        <w:div w:id="133328756">
                                                                                                          <w:marLeft w:val="0"/>
                                                                                                          <w:marRight w:val="0"/>
                                                                                                          <w:marTop w:val="0"/>
                                                                                                          <w:marBottom w:val="0"/>
                                                                                                          <w:divBdr>
                                                                                                            <w:top w:val="none" w:sz="0" w:space="0" w:color="auto"/>
                                                                                                            <w:left w:val="none" w:sz="0" w:space="0" w:color="auto"/>
                                                                                                            <w:bottom w:val="none" w:sz="0" w:space="0" w:color="auto"/>
                                                                                                            <w:right w:val="none" w:sz="0" w:space="0" w:color="auto"/>
                                                                                                          </w:divBdr>
                                                                                                        </w:div>
                                                                                                        <w:div w:id="133328757">
                                                                                                          <w:marLeft w:val="0"/>
                                                                                                          <w:marRight w:val="0"/>
                                                                                                          <w:marTop w:val="0"/>
                                                                                                          <w:marBottom w:val="0"/>
                                                                                                          <w:divBdr>
                                                                                                            <w:top w:val="none" w:sz="0" w:space="0" w:color="auto"/>
                                                                                                            <w:left w:val="none" w:sz="0" w:space="0" w:color="auto"/>
                                                                                                            <w:bottom w:val="none" w:sz="0" w:space="0" w:color="auto"/>
                                                                                                            <w:right w:val="none" w:sz="0" w:space="0" w:color="auto"/>
                                                                                                          </w:divBdr>
                                                                                                        </w:div>
                                                                                                        <w:div w:id="133328759">
                                                                                                          <w:marLeft w:val="0"/>
                                                                                                          <w:marRight w:val="0"/>
                                                                                                          <w:marTop w:val="0"/>
                                                                                                          <w:marBottom w:val="0"/>
                                                                                                          <w:divBdr>
                                                                                                            <w:top w:val="none" w:sz="0" w:space="0" w:color="auto"/>
                                                                                                            <w:left w:val="none" w:sz="0" w:space="0" w:color="auto"/>
                                                                                                            <w:bottom w:val="none" w:sz="0" w:space="0" w:color="auto"/>
                                                                                                            <w:right w:val="none" w:sz="0" w:space="0" w:color="auto"/>
                                                                                                          </w:divBdr>
                                                                                                        </w:div>
                                                                                                        <w:div w:id="133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09409/Reading_the_next_steps.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335504/EYFS_framework_from_1_September_2014__with_clarification_note.pd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antpsy.org/sobel/sobel.ht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ffieldfoundation.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CAF326A</Template>
  <TotalTime>26</TotalTime>
  <Pages>14</Pages>
  <Words>4989</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Extract of information to Placement Provider relating to health and safety expectations</vt:lpstr>
    </vt:vector>
  </TitlesOfParts>
  <Company>Coventry University</Company>
  <LinksUpToDate>false</LinksUpToDate>
  <CharactersWithSpaces>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of information to Placement Provider relating to health and safety expectations</dc:title>
  <dc:subject/>
  <dc:creator>Shelley Price</dc:creator>
  <cp:keywords/>
  <dc:description/>
  <cp:lastModifiedBy>Andrew Holliman</cp:lastModifiedBy>
  <cp:revision>7</cp:revision>
  <cp:lastPrinted>2015-12-23T11:15:00Z</cp:lastPrinted>
  <dcterms:created xsi:type="dcterms:W3CDTF">2015-12-20T10:20:00Z</dcterms:created>
  <dcterms:modified xsi:type="dcterms:W3CDTF">2015-12-23T11:46:00Z</dcterms:modified>
</cp:coreProperties>
</file>