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24F04" w14:textId="6CACA876" w:rsidR="00520DAC" w:rsidRDefault="00520DAC"/>
    <w:tbl>
      <w:tblPr>
        <w:tblStyle w:val="TableGrid"/>
        <w:tblW w:w="499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8"/>
        <w:gridCol w:w="6388"/>
        <w:gridCol w:w="1760"/>
      </w:tblGrid>
      <w:tr w:rsidR="00D45EBD" w14:paraId="2CF35B83" w14:textId="77777777" w:rsidTr="00C2697D">
        <w:trPr>
          <w:trHeight w:val="987"/>
        </w:trPr>
        <w:tc>
          <w:tcPr>
            <w:tcW w:w="908" w:type="pct"/>
            <w:tcBorders>
              <w:top w:val="single" w:sz="4" w:space="0" w:color="auto"/>
              <w:left w:val="single" w:sz="4" w:space="0" w:color="auto"/>
              <w:bottom w:val="single" w:sz="4" w:space="0" w:color="auto"/>
            </w:tcBorders>
            <w:vAlign w:val="center"/>
          </w:tcPr>
          <w:p w14:paraId="212E3116" w14:textId="3681EB6D" w:rsidR="00D45EBD" w:rsidRDefault="00C2697D" w:rsidP="00106A17">
            <w:pPr>
              <w:tabs>
                <w:tab w:val="left" w:pos="3969"/>
                <w:tab w:val="left" w:pos="4395"/>
              </w:tabs>
              <w:jc w:val="center"/>
            </w:pPr>
            <w:r>
              <w:rPr>
                <w:noProof/>
                <w:lang w:eastAsia="en-GB"/>
              </w:rPr>
              <w:drawing>
                <wp:inline distT="0" distB="0" distL="0" distR="0" wp14:anchorId="423979E9" wp14:editId="5D0F7ED7">
                  <wp:extent cx="1048385" cy="7194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19455"/>
                          </a:xfrm>
                          <a:prstGeom prst="rect">
                            <a:avLst/>
                          </a:prstGeom>
                          <a:noFill/>
                        </pic:spPr>
                      </pic:pic>
                    </a:graphicData>
                  </a:graphic>
                </wp:inline>
              </w:drawing>
            </w:r>
          </w:p>
        </w:tc>
        <w:tc>
          <w:tcPr>
            <w:tcW w:w="3208" w:type="pct"/>
            <w:tcBorders>
              <w:top w:val="single" w:sz="4" w:space="0" w:color="auto"/>
              <w:bottom w:val="single" w:sz="4" w:space="0" w:color="auto"/>
            </w:tcBorders>
            <w:vAlign w:val="center"/>
          </w:tcPr>
          <w:p w14:paraId="6EA56911" w14:textId="77777777" w:rsidR="007A70C1" w:rsidRPr="007A70C1" w:rsidRDefault="007A70C1" w:rsidP="00520DAC">
            <w:pPr>
              <w:tabs>
                <w:tab w:val="left" w:pos="3969"/>
                <w:tab w:val="left" w:pos="4395"/>
              </w:tabs>
              <w:jc w:val="center"/>
              <w:rPr>
                <w:b/>
                <w:sz w:val="20"/>
                <w:szCs w:val="20"/>
              </w:rPr>
            </w:pPr>
            <w:r w:rsidRPr="007A70C1">
              <w:rPr>
                <w:b/>
              </w:rPr>
              <w:t xml:space="preserve">Investigation of the Impact of Occupant </w:t>
            </w:r>
            <w:proofErr w:type="spellStart"/>
            <w:r w:rsidRPr="007A70C1">
              <w:rPr>
                <w:b/>
              </w:rPr>
              <w:t>Behavior</w:t>
            </w:r>
            <w:proofErr w:type="spellEnd"/>
            <w:r w:rsidRPr="007A70C1">
              <w:rPr>
                <w:b/>
              </w:rPr>
              <w:t xml:space="preserve"> on Building Performance in the UK and China</w:t>
            </w:r>
            <w:r w:rsidRPr="007A70C1">
              <w:rPr>
                <w:b/>
                <w:sz w:val="20"/>
                <w:szCs w:val="20"/>
              </w:rPr>
              <w:t xml:space="preserve"> </w:t>
            </w:r>
          </w:p>
          <w:p w14:paraId="05E96CE4" w14:textId="6872B944" w:rsidR="00D45EBD" w:rsidRPr="00106A17" w:rsidRDefault="007A70C1" w:rsidP="00520DAC">
            <w:pPr>
              <w:tabs>
                <w:tab w:val="left" w:pos="3969"/>
                <w:tab w:val="left" w:pos="4395"/>
              </w:tabs>
              <w:jc w:val="center"/>
              <w:rPr>
                <w:sz w:val="20"/>
                <w:szCs w:val="20"/>
              </w:rPr>
            </w:pPr>
            <w:r>
              <w:rPr>
                <w:sz w:val="20"/>
                <w:szCs w:val="20"/>
              </w:rPr>
              <w:t>June</w:t>
            </w:r>
            <w:r w:rsidR="00C2697D">
              <w:rPr>
                <w:sz w:val="20"/>
                <w:szCs w:val="20"/>
              </w:rPr>
              <w:t xml:space="preserve"> </w:t>
            </w:r>
            <w:r>
              <w:rPr>
                <w:sz w:val="20"/>
                <w:szCs w:val="20"/>
              </w:rPr>
              <w:t>3</w:t>
            </w:r>
            <w:r w:rsidR="00C2697D">
              <w:rPr>
                <w:sz w:val="20"/>
                <w:szCs w:val="20"/>
              </w:rPr>
              <w:t xml:space="preserve"> —</w:t>
            </w:r>
            <w:r w:rsidR="00821935">
              <w:rPr>
                <w:sz w:val="20"/>
                <w:szCs w:val="20"/>
              </w:rPr>
              <w:t>5</w:t>
            </w:r>
            <w:r w:rsidR="00C2697D">
              <w:rPr>
                <w:sz w:val="20"/>
                <w:szCs w:val="20"/>
              </w:rPr>
              <w:t>, 201</w:t>
            </w:r>
            <w:r>
              <w:rPr>
                <w:sz w:val="20"/>
                <w:szCs w:val="20"/>
              </w:rPr>
              <w:t>9</w:t>
            </w:r>
          </w:p>
          <w:p w14:paraId="67031A27" w14:textId="3ED2DA24" w:rsidR="00D45EBD" w:rsidRPr="00106A17" w:rsidRDefault="00C2697D" w:rsidP="00520DAC">
            <w:pPr>
              <w:tabs>
                <w:tab w:val="left" w:pos="3969"/>
                <w:tab w:val="left" w:pos="4395"/>
              </w:tabs>
              <w:jc w:val="center"/>
              <w:rPr>
                <w:sz w:val="20"/>
                <w:szCs w:val="20"/>
              </w:rPr>
            </w:pPr>
            <w:r>
              <w:rPr>
                <w:sz w:val="20"/>
                <w:szCs w:val="20"/>
              </w:rPr>
              <w:t>Engineering &amp; Computing Building</w:t>
            </w:r>
          </w:p>
          <w:p w14:paraId="4B54F656" w14:textId="158569BE" w:rsidR="00D45EBD" w:rsidRPr="007A70C1" w:rsidRDefault="00C2697D" w:rsidP="007A70C1">
            <w:pPr>
              <w:tabs>
                <w:tab w:val="left" w:pos="3969"/>
                <w:tab w:val="left" w:pos="4395"/>
              </w:tabs>
              <w:jc w:val="center"/>
              <w:rPr>
                <w:sz w:val="20"/>
                <w:szCs w:val="20"/>
              </w:rPr>
            </w:pPr>
            <w:r>
              <w:rPr>
                <w:sz w:val="20"/>
                <w:szCs w:val="20"/>
              </w:rPr>
              <w:t>Coventry University, UK</w:t>
            </w:r>
          </w:p>
        </w:tc>
        <w:tc>
          <w:tcPr>
            <w:tcW w:w="884" w:type="pct"/>
            <w:tcBorders>
              <w:top w:val="single" w:sz="4" w:space="0" w:color="auto"/>
              <w:bottom w:val="single" w:sz="4" w:space="0" w:color="auto"/>
              <w:right w:val="single" w:sz="4" w:space="0" w:color="auto"/>
            </w:tcBorders>
            <w:vAlign w:val="center"/>
          </w:tcPr>
          <w:p w14:paraId="157B0ECC" w14:textId="62125AA7" w:rsidR="00D45EBD" w:rsidRDefault="00106A17" w:rsidP="00106A17">
            <w:pPr>
              <w:tabs>
                <w:tab w:val="left" w:pos="3969"/>
                <w:tab w:val="left" w:pos="4395"/>
              </w:tabs>
              <w:jc w:val="center"/>
            </w:pPr>
            <w:r w:rsidRPr="00470665">
              <w:rPr>
                <w:noProof/>
                <w:lang w:eastAsia="en-GB"/>
              </w:rPr>
              <w:drawing>
                <wp:inline distT="0" distB="0" distL="0" distR="0" wp14:anchorId="12DB2D59" wp14:editId="22599769">
                  <wp:extent cx="1004570" cy="574040"/>
                  <wp:effectExtent l="0" t="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4.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4570" cy="57404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r w:rsidR="00C2697D" w14:paraId="2028C9C2" w14:textId="77777777" w:rsidTr="00C2697D">
        <w:trPr>
          <w:trHeight w:val="2875"/>
        </w:trPr>
        <w:tc>
          <w:tcPr>
            <w:tcW w:w="5000" w:type="pct"/>
            <w:gridSpan w:val="3"/>
            <w:vAlign w:val="bottom"/>
          </w:tcPr>
          <w:p w14:paraId="423126AB" w14:textId="57B21534" w:rsidR="007A70C1" w:rsidRPr="007A70C1" w:rsidRDefault="007A70C1" w:rsidP="007A70C1">
            <w:pPr>
              <w:tabs>
                <w:tab w:val="left" w:pos="3969"/>
                <w:tab w:val="left" w:pos="4395"/>
              </w:tabs>
              <w:rPr>
                <w:b/>
                <w:bCs/>
                <w:noProof/>
                <w:sz w:val="20"/>
                <w:szCs w:val="20"/>
              </w:rPr>
            </w:pPr>
            <w:r w:rsidRPr="007A70C1">
              <w:rPr>
                <w:b/>
                <w:bCs/>
                <w:noProof/>
                <w:sz w:val="20"/>
                <w:szCs w:val="20"/>
              </w:rPr>
              <w:t>Event Overview</w:t>
            </w:r>
          </w:p>
          <w:p w14:paraId="72A5525F" w14:textId="77777777" w:rsidR="007A70C1" w:rsidRPr="007A70C1" w:rsidRDefault="007A70C1" w:rsidP="007A70C1">
            <w:pPr>
              <w:tabs>
                <w:tab w:val="left" w:pos="3969"/>
                <w:tab w:val="left" w:pos="4395"/>
              </w:tabs>
              <w:jc w:val="both"/>
              <w:rPr>
                <w:noProof/>
                <w:sz w:val="20"/>
                <w:szCs w:val="20"/>
              </w:rPr>
            </w:pPr>
            <w:r w:rsidRPr="007A70C1">
              <w:rPr>
                <w:noProof/>
                <w:sz w:val="20"/>
                <w:szCs w:val="20"/>
              </w:rPr>
              <w:t>To meet urgent energy reduction goals, innovation in the construction and use of buildings is essential. Unfortunately, considering technological solutions and innovations in building materials is just not enough. To address this, the workshop will facilitate the sharing of complementary technologies such as occupant behavior models, building performance simulations and computational techniques etc. It will contribute to improve energy performance and bridging the gap of actual and predicted energy use of buildings, leveraging the human factor to the same extent as technology innovations.</w:t>
            </w:r>
          </w:p>
          <w:p w14:paraId="4B560810" w14:textId="77777777" w:rsidR="007A70C1" w:rsidRPr="007A70C1" w:rsidRDefault="007A70C1" w:rsidP="007A70C1">
            <w:pPr>
              <w:tabs>
                <w:tab w:val="left" w:pos="3969"/>
                <w:tab w:val="left" w:pos="4395"/>
              </w:tabs>
              <w:jc w:val="both"/>
              <w:rPr>
                <w:noProof/>
                <w:sz w:val="20"/>
                <w:szCs w:val="20"/>
              </w:rPr>
            </w:pPr>
          </w:p>
          <w:p w14:paraId="3E8029E6" w14:textId="77777777" w:rsidR="007A70C1" w:rsidRPr="007A70C1" w:rsidRDefault="007A70C1" w:rsidP="007A70C1">
            <w:pPr>
              <w:tabs>
                <w:tab w:val="left" w:pos="3969"/>
                <w:tab w:val="left" w:pos="4395"/>
              </w:tabs>
              <w:jc w:val="both"/>
              <w:rPr>
                <w:noProof/>
                <w:sz w:val="20"/>
                <w:szCs w:val="20"/>
              </w:rPr>
            </w:pPr>
            <w:r w:rsidRPr="007A70C1">
              <w:rPr>
                <w:noProof/>
                <w:sz w:val="20"/>
                <w:szCs w:val="20"/>
              </w:rPr>
              <w:t>The aims of the workshop are:</w:t>
            </w:r>
          </w:p>
          <w:p w14:paraId="55D43F76" w14:textId="77777777" w:rsidR="007A70C1" w:rsidRPr="007A70C1" w:rsidRDefault="007A70C1" w:rsidP="007A70C1">
            <w:pPr>
              <w:tabs>
                <w:tab w:val="left" w:pos="3969"/>
                <w:tab w:val="left" w:pos="4395"/>
              </w:tabs>
              <w:jc w:val="both"/>
              <w:rPr>
                <w:noProof/>
                <w:sz w:val="20"/>
                <w:szCs w:val="20"/>
              </w:rPr>
            </w:pPr>
            <w:r w:rsidRPr="007A70C1">
              <w:rPr>
                <w:noProof/>
                <w:sz w:val="20"/>
                <w:szCs w:val="20"/>
              </w:rPr>
              <w:t>1) Review of contemporary research in China and the UK on building energy use, occupant behavior studies and building performance simulation through keynote speeches, discussions and brainstorming.</w:t>
            </w:r>
          </w:p>
          <w:p w14:paraId="4A9362B7" w14:textId="77777777" w:rsidR="007A70C1" w:rsidRPr="007A70C1" w:rsidRDefault="007A70C1" w:rsidP="007A70C1">
            <w:pPr>
              <w:tabs>
                <w:tab w:val="left" w:pos="3969"/>
                <w:tab w:val="left" w:pos="4395"/>
              </w:tabs>
              <w:jc w:val="both"/>
              <w:rPr>
                <w:noProof/>
                <w:sz w:val="20"/>
                <w:szCs w:val="20"/>
              </w:rPr>
            </w:pPr>
            <w:r w:rsidRPr="007A70C1">
              <w:rPr>
                <w:noProof/>
                <w:sz w:val="20"/>
                <w:szCs w:val="20"/>
              </w:rPr>
              <w:t>2) Further understanding of occupants’ behavior, research methodologies and the possibility of transfer to low-carbon behavior.</w:t>
            </w:r>
          </w:p>
          <w:p w14:paraId="133EDFF3" w14:textId="77777777" w:rsidR="007A70C1" w:rsidRPr="007A70C1" w:rsidRDefault="007A70C1" w:rsidP="007A70C1">
            <w:pPr>
              <w:tabs>
                <w:tab w:val="left" w:pos="3969"/>
                <w:tab w:val="left" w:pos="4395"/>
              </w:tabs>
              <w:jc w:val="both"/>
              <w:rPr>
                <w:noProof/>
                <w:sz w:val="20"/>
                <w:szCs w:val="20"/>
              </w:rPr>
            </w:pPr>
            <w:r w:rsidRPr="007A70C1">
              <w:rPr>
                <w:noProof/>
                <w:sz w:val="20"/>
                <w:szCs w:val="20"/>
              </w:rPr>
              <w:t>3) With case studies, research findings and relevant experiences contributing to the behavior model and computational techniques for building performance simulation will be identified for further research direction for the ECRs.</w:t>
            </w:r>
          </w:p>
          <w:p w14:paraId="6E221C1B" w14:textId="77777777" w:rsidR="007A70C1" w:rsidRPr="007A70C1" w:rsidRDefault="007A70C1" w:rsidP="007A70C1">
            <w:pPr>
              <w:tabs>
                <w:tab w:val="left" w:pos="3969"/>
                <w:tab w:val="left" w:pos="4395"/>
              </w:tabs>
              <w:jc w:val="both"/>
              <w:rPr>
                <w:noProof/>
                <w:sz w:val="20"/>
                <w:szCs w:val="20"/>
              </w:rPr>
            </w:pPr>
            <w:r w:rsidRPr="007A70C1">
              <w:rPr>
                <w:noProof/>
                <w:sz w:val="20"/>
                <w:szCs w:val="20"/>
              </w:rPr>
              <w:t>4) Strengthen the research capacity through the UK-China collaboration by networking opportunities, highlighting the expertise of all ECRs, the facilities and support from their home institutes.</w:t>
            </w:r>
          </w:p>
          <w:p w14:paraId="2D9D25CE" w14:textId="77777777" w:rsidR="007A70C1" w:rsidRPr="007A70C1" w:rsidRDefault="007A70C1" w:rsidP="007A70C1">
            <w:pPr>
              <w:tabs>
                <w:tab w:val="left" w:pos="3969"/>
                <w:tab w:val="left" w:pos="4395"/>
              </w:tabs>
              <w:jc w:val="both"/>
              <w:rPr>
                <w:noProof/>
                <w:sz w:val="20"/>
                <w:szCs w:val="20"/>
              </w:rPr>
            </w:pPr>
          </w:p>
          <w:p w14:paraId="00C01C31" w14:textId="62B01579" w:rsidR="007A70C1" w:rsidRPr="007A70C1" w:rsidRDefault="007A70C1" w:rsidP="007A70C1">
            <w:pPr>
              <w:tabs>
                <w:tab w:val="left" w:pos="3969"/>
                <w:tab w:val="left" w:pos="4395"/>
              </w:tabs>
              <w:jc w:val="both"/>
              <w:rPr>
                <w:noProof/>
                <w:sz w:val="20"/>
                <w:szCs w:val="20"/>
              </w:rPr>
            </w:pPr>
            <w:r w:rsidRPr="007A70C1">
              <w:rPr>
                <w:noProof/>
                <w:sz w:val="20"/>
                <w:szCs w:val="20"/>
              </w:rPr>
              <w:t>We are inviting (i) Designers, researchers and Early Career Researchers experienced in low carbon technologies, built environment, building performance, and occupants behavior; (ii) Housing Sector planners; and (</w:t>
            </w:r>
            <w:r w:rsidR="00561423">
              <w:rPr>
                <w:noProof/>
                <w:sz w:val="20"/>
                <w:szCs w:val="20"/>
              </w:rPr>
              <w:t>iii</w:t>
            </w:r>
            <w:r w:rsidRPr="007A70C1">
              <w:rPr>
                <w:noProof/>
                <w:sz w:val="20"/>
                <w:szCs w:val="20"/>
              </w:rPr>
              <w:t xml:space="preserve">) Policy makers, from the UK and China, to attend this workshop. </w:t>
            </w:r>
          </w:p>
          <w:p w14:paraId="02277FCD" w14:textId="680F4B70" w:rsidR="00C2697D" w:rsidRDefault="00C2697D" w:rsidP="00336821">
            <w:pPr>
              <w:jc w:val="both"/>
              <w:rPr>
                <w:noProof/>
                <w:sz w:val="20"/>
                <w:szCs w:val="20"/>
              </w:rPr>
            </w:pPr>
          </w:p>
          <w:p w14:paraId="0431EDE4" w14:textId="0ABF9315" w:rsidR="00C2697D" w:rsidRDefault="00561423" w:rsidP="00336821">
            <w:pPr>
              <w:jc w:val="both"/>
              <w:rPr>
                <w:noProof/>
                <w:sz w:val="20"/>
                <w:szCs w:val="20"/>
              </w:rPr>
            </w:pPr>
            <w:r w:rsidRPr="00561423">
              <w:rPr>
                <w:noProof/>
                <w:sz w:val="20"/>
                <w:szCs w:val="20"/>
              </w:rPr>
              <w:t>(i) Knowledge Exchange and Information Sharing; (ii) Current and Potential Technological Solutions (Built Environment, Low Carbon Technologies applied in Buildings, Occupant Behavior); (iii) Renewable Energy and Energy Storage; (iv) Case Studies from both sides on Policy, Building Performance and potential solutions and (v) Future collaborations</w:t>
            </w:r>
            <w:r>
              <w:rPr>
                <w:noProof/>
                <w:sz w:val="20"/>
                <w:szCs w:val="20"/>
              </w:rPr>
              <w:t>.</w:t>
            </w:r>
          </w:p>
          <w:p w14:paraId="727A44E6" w14:textId="77777777" w:rsidR="00561423" w:rsidRDefault="00561423" w:rsidP="00336821">
            <w:pPr>
              <w:jc w:val="both"/>
              <w:rPr>
                <w:noProof/>
                <w:sz w:val="20"/>
                <w:szCs w:val="20"/>
              </w:rPr>
            </w:pPr>
            <w:bookmarkStart w:id="0" w:name="_GoBack"/>
            <w:bookmarkEnd w:id="0"/>
          </w:p>
          <w:p w14:paraId="0A7FEF4A" w14:textId="09FCE4F0" w:rsidR="00C2697D" w:rsidRPr="00B763DF" w:rsidRDefault="00C2697D" w:rsidP="00336821">
            <w:pPr>
              <w:jc w:val="both"/>
              <w:rPr>
                <w:b/>
                <w:noProof/>
                <w:sz w:val="20"/>
                <w:szCs w:val="20"/>
              </w:rPr>
            </w:pPr>
            <w:r>
              <w:rPr>
                <w:noProof/>
                <w:sz w:val="20"/>
                <w:szCs w:val="20"/>
              </w:rPr>
              <w:t xml:space="preserve">During the workshop we will </w:t>
            </w:r>
            <w:r w:rsidR="00706160">
              <w:rPr>
                <w:noProof/>
                <w:sz w:val="20"/>
                <w:szCs w:val="20"/>
              </w:rPr>
              <w:t>create a working group of participants and develop a dedicated blog, to share their relevant research findings.</w:t>
            </w:r>
            <w:r w:rsidR="00671F82">
              <w:rPr>
                <w:noProof/>
                <w:sz w:val="20"/>
                <w:szCs w:val="20"/>
              </w:rPr>
              <w:t xml:space="preserve"> All participants will have access to a mentor during and after the workshop.</w:t>
            </w:r>
            <w:r w:rsidR="00B763DF">
              <w:rPr>
                <w:noProof/>
                <w:sz w:val="20"/>
                <w:szCs w:val="20"/>
              </w:rPr>
              <w:t xml:space="preserve"> </w:t>
            </w:r>
            <w:r w:rsidR="00B763DF" w:rsidRPr="00B763DF">
              <w:rPr>
                <w:b/>
                <w:noProof/>
                <w:sz w:val="20"/>
                <w:szCs w:val="20"/>
              </w:rPr>
              <w:t>The costs of travel, accommodation and meals during the workshop will be covered.</w:t>
            </w:r>
          </w:p>
          <w:p w14:paraId="0F0A7B4C" w14:textId="383D3FBC" w:rsidR="00C2697D" w:rsidRPr="00470665" w:rsidRDefault="00C2697D" w:rsidP="008A4A11">
            <w:pPr>
              <w:jc w:val="both"/>
              <w:rPr>
                <w:noProof/>
              </w:rPr>
            </w:pPr>
          </w:p>
        </w:tc>
      </w:tr>
      <w:tr w:rsidR="00C2697D" w14:paraId="5D341249" w14:textId="77777777" w:rsidTr="00C2697D">
        <w:trPr>
          <w:trHeight w:val="245"/>
        </w:trPr>
        <w:tc>
          <w:tcPr>
            <w:tcW w:w="5000" w:type="pct"/>
            <w:gridSpan w:val="3"/>
            <w:vAlign w:val="bottom"/>
          </w:tcPr>
          <w:p w14:paraId="20467A6E" w14:textId="77777777" w:rsidR="00C2697D" w:rsidRDefault="00C2697D" w:rsidP="0016414A">
            <w:pPr>
              <w:tabs>
                <w:tab w:val="left" w:pos="3969"/>
                <w:tab w:val="left" w:pos="4395"/>
              </w:tabs>
              <w:rPr>
                <w:noProof/>
                <w:sz w:val="20"/>
                <w:szCs w:val="20"/>
              </w:rPr>
            </w:pPr>
            <w:r>
              <w:rPr>
                <w:b/>
                <w:bCs/>
                <w:noProof/>
                <w:sz w:val="20"/>
                <w:szCs w:val="20"/>
              </w:rPr>
              <w:t>Newton Research Links</w:t>
            </w:r>
          </w:p>
          <w:p w14:paraId="4AD392F8" w14:textId="30CC79B7" w:rsidR="00C2697D" w:rsidRPr="0016414A" w:rsidRDefault="00C2697D" w:rsidP="00336821">
            <w:pPr>
              <w:tabs>
                <w:tab w:val="left" w:pos="3969"/>
                <w:tab w:val="left" w:pos="4395"/>
              </w:tabs>
              <w:jc w:val="both"/>
              <w:rPr>
                <w:noProof/>
                <w:sz w:val="20"/>
                <w:szCs w:val="20"/>
              </w:rPr>
            </w:pPr>
            <w:r>
              <w:rPr>
                <w:noProof/>
                <w:sz w:val="20"/>
                <w:szCs w:val="20"/>
              </w:rPr>
              <w:t>This w</w:t>
            </w:r>
            <w:r w:rsidRPr="0016414A">
              <w:rPr>
                <w:noProof/>
                <w:sz w:val="20"/>
                <w:szCs w:val="20"/>
              </w:rPr>
              <w:t>orkshop is being delivered as a part of the Newton Researcher Links workshop project between Coventry University and</w:t>
            </w:r>
            <w:r w:rsidR="007A70C1">
              <w:rPr>
                <w:noProof/>
                <w:sz w:val="20"/>
                <w:szCs w:val="20"/>
              </w:rPr>
              <w:t xml:space="preserve"> Tsinghua University</w:t>
            </w:r>
            <w:r w:rsidRPr="0016414A">
              <w:rPr>
                <w:noProof/>
                <w:sz w:val="20"/>
                <w:szCs w:val="20"/>
              </w:rPr>
              <w:t>. Newton Researcher Links are designed to provide financial support to bring together a UK and</w:t>
            </w:r>
            <w:r w:rsidR="008A4A11">
              <w:rPr>
                <w:noProof/>
                <w:sz w:val="20"/>
                <w:szCs w:val="20"/>
              </w:rPr>
              <w:t xml:space="preserve"> </w:t>
            </w:r>
            <w:r w:rsidR="007A70C1">
              <w:rPr>
                <w:noProof/>
                <w:sz w:val="20"/>
                <w:szCs w:val="20"/>
              </w:rPr>
              <w:t>China</w:t>
            </w:r>
            <w:r w:rsidRPr="0016414A">
              <w:rPr>
                <w:noProof/>
                <w:sz w:val="20"/>
                <w:szCs w:val="20"/>
              </w:rPr>
              <w:t xml:space="preserve"> cohort to take part in a workshop focusing on building links for future collaboration and enhancing the researchers’ career opportunities.</w:t>
            </w:r>
          </w:p>
          <w:p w14:paraId="31BA1919" w14:textId="77777777" w:rsidR="00C2697D" w:rsidRDefault="00C2697D" w:rsidP="00336821">
            <w:pPr>
              <w:tabs>
                <w:tab w:val="left" w:pos="3969"/>
                <w:tab w:val="left" w:pos="4395"/>
              </w:tabs>
              <w:jc w:val="both"/>
              <w:rPr>
                <w:noProof/>
                <w:sz w:val="20"/>
                <w:szCs w:val="20"/>
              </w:rPr>
            </w:pPr>
          </w:p>
          <w:p w14:paraId="4B61A83A" w14:textId="77777777" w:rsidR="00C2697D" w:rsidRPr="0016414A" w:rsidRDefault="00C2697D" w:rsidP="00336821">
            <w:pPr>
              <w:tabs>
                <w:tab w:val="left" w:pos="3969"/>
                <w:tab w:val="left" w:pos="4395"/>
              </w:tabs>
              <w:jc w:val="both"/>
              <w:rPr>
                <w:noProof/>
                <w:sz w:val="20"/>
                <w:szCs w:val="20"/>
              </w:rPr>
            </w:pPr>
          </w:p>
          <w:p w14:paraId="7C7F923B" w14:textId="77777777" w:rsidR="00C2697D" w:rsidRDefault="00C2697D" w:rsidP="00336821">
            <w:pPr>
              <w:tabs>
                <w:tab w:val="left" w:pos="3969"/>
                <w:tab w:val="left" w:pos="4395"/>
              </w:tabs>
              <w:jc w:val="both"/>
              <w:rPr>
                <w:noProof/>
                <w:sz w:val="20"/>
                <w:szCs w:val="20"/>
              </w:rPr>
            </w:pPr>
            <w:r w:rsidRPr="0016414A">
              <w:rPr>
                <w:noProof/>
                <w:sz w:val="20"/>
                <w:szCs w:val="20"/>
              </w:rPr>
              <w:t>The Newton Fund is a £375 million fund (£75 million a year for five years) which, through science and innovation partnerships aims to promote the economic development and welfare of low income populations in developing countries. The Fund is overseen by the Department for Businesses Innovation and Skills (BIS) and delivered through 15 delivery partners in collaboration with 15 partnering countries.</w:t>
            </w:r>
          </w:p>
          <w:p w14:paraId="6892A796" w14:textId="47966AA2" w:rsidR="00C2697D" w:rsidRDefault="00C2697D" w:rsidP="00200509">
            <w:pPr>
              <w:tabs>
                <w:tab w:val="left" w:pos="3969"/>
                <w:tab w:val="left" w:pos="4395"/>
              </w:tabs>
              <w:rPr>
                <w:noProof/>
              </w:rPr>
            </w:pPr>
          </w:p>
        </w:tc>
      </w:tr>
      <w:tr w:rsidR="00C2697D" w14:paraId="53C37652" w14:textId="77777777" w:rsidTr="00C2697D">
        <w:trPr>
          <w:trHeight w:val="245"/>
        </w:trPr>
        <w:tc>
          <w:tcPr>
            <w:tcW w:w="5000" w:type="pct"/>
            <w:gridSpan w:val="3"/>
            <w:vAlign w:val="bottom"/>
          </w:tcPr>
          <w:p w14:paraId="4519E77B" w14:textId="77777777" w:rsidR="00C2697D" w:rsidRPr="0016414A" w:rsidRDefault="00C2697D" w:rsidP="0016414A">
            <w:pPr>
              <w:tabs>
                <w:tab w:val="left" w:pos="3969"/>
                <w:tab w:val="left" w:pos="4395"/>
              </w:tabs>
              <w:rPr>
                <w:noProof/>
                <w:sz w:val="20"/>
                <w:szCs w:val="20"/>
              </w:rPr>
            </w:pPr>
            <w:r w:rsidRPr="0016414A">
              <w:rPr>
                <w:b/>
                <w:bCs/>
                <w:noProof/>
                <w:sz w:val="20"/>
                <w:szCs w:val="20"/>
              </w:rPr>
              <w:t>How to Apply</w:t>
            </w:r>
          </w:p>
          <w:p w14:paraId="0DD231E1" w14:textId="4A77CAB8" w:rsidR="00C2697D" w:rsidRPr="0016414A" w:rsidRDefault="00C2697D" w:rsidP="00336821">
            <w:pPr>
              <w:tabs>
                <w:tab w:val="left" w:pos="3969"/>
                <w:tab w:val="left" w:pos="4395"/>
              </w:tabs>
              <w:jc w:val="both"/>
              <w:rPr>
                <w:noProof/>
                <w:sz w:val="20"/>
                <w:szCs w:val="20"/>
              </w:rPr>
            </w:pPr>
            <w:r w:rsidRPr="0016414A">
              <w:rPr>
                <w:noProof/>
                <w:sz w:val="20"/>
                <w:szCs w:val="20"/>
              </w:rPr>
              <w:t>Researchers</w:t>
            </w:r>
            <w:r w:rsidR="008A4A11">
              <w:rPr>
                <w:noProof/>
                <w:sz w:val="20"/>
                <w:szCs w:val="20"/>
              </w:rPr>
              <w:t xml:space="preserve">, Representatives, Planners and Policy Makers </w:t>
            </w:r>
            <w:r w:rsidRPr="0016414A">
              <w:rPr>
                <w:noProof/>
                <w:sz w:val="20"/>
                <w:szCs w:val="20"/>
              </w:rPr>
              <w:t xml:space="preserve">from the UK and </w:t>
            </w:r>
            <w:r w:rsidR="007A70C1">
              <w:rPr>
                <w:noProof/>
                <w:sz w:val="20"/>
                <w:szCs w:val="20"/>
              </w:rPr>
              <w:t>China</w:t>
            </w:r>
            <w:r w:rsidRPr="0016414A">
              <w:rPr>
                <w:noProof/>
                <w:sz w:val="20"/>
                <w:szCs w:val="20"/>
              </w:rPr>
              <w:t xml:space="preserve"> are invited t</w:t>
            </w:r>
            <w:r>
              <w:rPr>
                <w:noProof/>
                <w:sz w:val="20"/>
                <w:szCs w:val="20"/>
              </w:rPr>
              <w:t>o apply to attend the workshop.</w:t>
            </w:r>
            <w:r w:rsidRPr="0016414A">
              <w:rPr>
                <w:noProof/>
                <w:sz w:val="20"/>
                <w:szCs w:val="20"/>
              </w:rPr>
              <w:t xml:space="preserve"> </w:t>
            </w:r>
            <w:r>
              <w:rPr>
                <w:noProof/>
                <w:sz w:val="20"/>
                <w:szCs w:val="20"/>
              </w:rPr>
              <w:t>We are inviting r</w:t>
            </w:r>
            <w:r w:rsidRPr="0016414A">
              <w:rPr>
                <w:noProof/>
                <w:sz w:val="20"/>
                <w:szCs w:val="20"/>
              </w:rPr>
              <w:t xml:space="preserve">esearchers </w:t>
            </w:r>
            <w:r>
              <w:rPr>
                <w:noProof/>
                <w:sz w:val="20"/>
                <w:szCs w:val="20"/>
              </w:rPr>
              <w:t>wi</w:t>
            </w:r>
            <w:r w:rsidR="008A4A11">
              <w:rPr>
                <w:noProof/>
                <w:sz w:val="20"/>
                <w:szCs w:val="20"/>
              </w:rPr>
              <w:t xml:space="preserve">th experience in the following </w:t>
            </w:r>
            <w:r>
              <w:rPr>
                <w:noProof/>
                <w:sz w:val="20"/>
                <w:szCs w:val="20"/>
              </w:rPr>
              <w:t>domains</w:t>
            </w:r>
            <w:r w:rsidRPr="0016414A">
              <w:rPr>
                <w:noProof/>
                <w:sz w:val="20"/>
                <w:szCs w:val="20"/>
              </w:rPr>
              <w:t>:</w:t>
            </w:r>
            <w:r w:rsidR="008A4A11">
              <w:rPr>
                <w:noProof/>
                <w:sz w:val="20"/>
                <w:szCs w:val="20"/>
              </w:rPr>
              <w:t xml:space="preserve"> </w:t>
            </w:r>
            <w:r w:rsidR="008A4A11" w:rsidRPr="008A4A11">
              <w:rPr>
                <w:b/>
                <w:noProof/>
                <w:sz w:val="20"/>
                <w:szCs w:val="20"/>
              </w:rPr>
              <w:t>Low-Carbon Technologies</w:t>
            </w:r>
            <w:r w:rsidR="008A4A11">
              <w:rPr>
                <w:noProof/>
                <w:sz w:val="20"/>
                <w:szCs w:val="20"/>
              </w:rPr>
              <w:t xml:space="preserve">, </w:t>
            </w:r>
            <w:r w:rsidR="00C149B1">
              <w:rPr>
                <w:b/>
                <w:noProof/>
                <w:sz w:val="20"/>
                <w:szCs w:val="20"/>
              </w:rPr>
              <w:t xml:space="preserve">Built Environment, </w:t>
            </w:r>
            <w:r w:rsidR="008A4A11">
              <w:rPr>
                <w:noProof/>
                <w:sz w:val="20"/>
                <w:szCs w:val="20"/>
              </w:rPr>
              <w:t xml:space="preserve"> and </w:t>
            </w:r>
            <w:r w:rsidR="00C149B1">
              <w:rPr>
                <w:b/>
                <w:noProof/>
                <w:sz w:val="20"/>
                <w:szCs w:val="20"/>
              </w:rPr>
              <w:t>O</w:t>
            </w:r>
            <w:r w:rsidR="00C149B1" w:rsidRPr="00C149B1">
              <w:rPr>
                <w:b/>
                <w:noProof/>
                <w:sz w:val="20"/>
                <w:szCs w:val="20"/>
              </w:rPr>
              <w:t xml:space="preserve">ccupants </w:t>
            </w:r>
            <w:r w:rsidR="00C72F7E" w:rsidRPr="00C72F7E">
              <w:rPr>
                <w:b/>
                <w:noProof/>
                <w:sz w:val="20"/>
                <w:szCs w:val="20"/>
              </w:rPr>
              <w:t>B</w:t>
            </w:r>
            <w:r w:rsidR="00C149B1" w:rsidRPr="00C72F7E">
              <w:rPr>
                <w:b/>
                <w:noProof/>
                <w:sz w:val="20"/>
                <w:szCs w:val="20"/>
              </w:rPr>
              <w:t>ehavior</w:t>
            </w:r>
            <w:r w:rsidR="008A4A11">
              <w:rPr>
                <w:b/>
                <w:noProof/>
                <w:sz w:val="20"/>
                <w:szCs w:val="20"/>
              </w:rPr>
              <w:t>.</w:t>
            </w:r>
          </w:p>
          <w:p w14:paraId="53D03032" w14:textId="77777777" w:rsidR="00C2697D" w:rsidRDefault="00C2697D" w:rsidP="0016414A">
            <w:pPr>
              <w:tabs>
                <w:tab w:val="left" w:pos="3969"/>
                <w:tab w:val="left" w:pos="4395"/>
              </w:tabs>
              <w:rPr>
                <w:noProof/>
                <w:sz w:val="20"/>
                <w:szCs w:val="20"/>
              </w:rPr>
            </w:pPr>
          </w:p>
          <w:p w14:paraId="74D5D57D" w14:textId="10FA0550" w:rsidR="00C2697D" w:rsidRPr="008435BA" w:rsidRDefault="00C2697D" w:rsidP="00336821">
            <w:pPr>
              <w:tabs>
                <w:tab w:val="left" w:pos="3969"/>
                <w:tab w:val="left" w:pos="4395"/>
              </w:tabs>
              <w:jc w:val="both"/>
              <w:rPr>
                <w:noProof/>
                <w:sz w:val="20"/>
                <w:szCs w:val="20"/>
              </w:rPr>
            </w:pPr>
            <w:r w:rsidRPr="008435BA">
              <w:rPr>
                <w:noProof/>
                <w:sz w:val="20"/>
                <w:szCs w:val="20"/>
              </w:rPr>
              <w:t xml:space="preserve">Applicants are requied to </w:t>
            </w:r>
            <w:r w:rsidR="008435BA" w:rsidRPr="008435BA">
              <w:rPr>
                <w:noProof/>
                <w:sz w:val="20"/>
                <w:szCs w:val="20"/>
              </w:rPr>
              <w:t>complete the attached Workshop Application Form</w:t>
            </w:r>
            <w:r w:rsidRPr="008435BA">
              <w:rPr>
                <w:noProof/>
                <w:sz w:val="20"/>
                <w:szCs w:val="20"/>
              </w:rPr>
              <w:t>. Your submission must be in PDF format with all fonts embedded</w:t>
            </w:r>
            <w:r w:rsidR="008435BA" w:rsidRPr="008435BA">
              <w:rPr>
                <w:noProof/>
                <w:sz w:val="20"/>
                <w:szCs w:val="20"/>
              </w:rPr>
              <w:t>.</w:t>
            </w:r>
            <w:r w:rsidRPr="008435BA">
              <w:rPr>
                <w:noProof/>
                <w:sz w:val="20"/>
                <w:szCs w:val="20"/>
              </w:rPr>
              <w:t xml:space="preserve"> </w:t>
            </w:r>
          </w:p>
          <w:p w14:paraId="4A6C08C2" w14:textId="77777777" w:rsidR="00C2697D" w:rsidRPr="00671F82" w:rsidRDefault="00C2697D" w:rsidP="00336821">
            <w:pPr>
              <w:tabs>
                <w:tab w:val="left" w:pos="3969"/>
                <w:tab w:val="left" w:pos="4395"/>
              </w:tabs>
              <w:jc w:val="both"/>
              <w:rPr>
                <w:noProof/>
                <w:sz w:val="20"/>
                <w:szCs w:val="20"/>
                <w:highlight w:val="yellow"/>
              </w:rPr>
            </w:pPr>
          </w:p>
          <w:p w14:paraId="591C0FDC" w14:textId="71ACCB3E" w:rsidR="00C2697D" w:rsidRDefault="00F44672" w:rsidP="00336821">
            <w:pPr>
              <w:tabs>
                <w:tab w:val="left" w:pos="3969"/>
                <w:tab w:val="left" w:pos="4395"/>
              </w:tabs>
              <w:jc w:val="both"/>
            </w:pPr>
            <w:r w:rsidRPr="00F44672">
              <w:rPr>
                <w:noProof/>
                <w:sz w:val="20"/>
                <w:szCs w:val="20"/>
              </w:rPr>
              <w:t xml:space="preserve">The full application below must be completed and submitted by </w:t>
            </w:r>
            <w:r w:rsidR="009817B2">
              <w:rPr>
                <w:noProof/>
                <w:sz w:val="20"/>
                <w:szCs w:val="20"/>
              </w:rPr>
              <w:t>1</w:t>
            </w:r>
            <w:r w:rsidR="009817B2" w:rsidRPr="009817B2">
              <w:rPr>
                <w:noProof/>
                <w:sz w:val="20"/>
                <w:szCs w:val="20"/>
                <w:vertAlign w:val="superscript"/>
              </w:rPr>
              <w:t>st</w:t>
            </w:r>
            <w:r w:rsidRPr="00F44672">
              <w:rPr>
                <w:noProof/>
                <w:sz w:val="20"/>
                <w:szCs w:val="20"/>
              </w:rPr>
              <w:t xml:space="preserve"> May</w:t>
            </w:r>
            <w:r w:rsidR="00A96EF4">
              <w:rPr>
                <w:noProof/>
                <w:sz w:val="20"/>
                <w:szCs w:val="20"/>
              </w:rPr>
              <w:t xml:space="preserve"> </w:t>
            </w:r>
            <w:r w:rsidRPr="00F44672">
              <w:rPr>
                <w:noProof/>
                <w:sz w:val="20"/>
                <w:szCs w:val="20"/>
              </w:rPr>
              <w:t>201</w:t>
            </w:r>
            <w:r w:rsidR="008435BA">
              <w:rPr>
                <w:noProof/>
                <w:sz w:val="20"/>
                <w:szCs w:val="20"/>
              </w:rPr>
              <w:t>9</w:t>
            </w:r>
            <w:r w:rsidRPr="00F44672">
              <w:rPr>
                <w:noProof/>
                <w:sz w:val="20"/>
                <w:szCs w:val="20"/>
              </w:rPr>
              <w:t xml:space="preserve"> to Cheng Zeng on</w:t>
            </w:r>
            <w:r>
              <w:t xml:space="preserve"> </w:t>
            </w:r>
            <w:hyperlink r:id="rId8" w:history="1">
              <w:r w:rsidRPr="00F44672">
                <w:rPr>
                  <w:rStyle w:val="Hyperlink"/>
                  <w:sz w:val="20"/>
                </w:rPr>
                <w:t>zengc3@uni.coventry.ac.uk</w:t>
              </w:r>
            </w:hyperlink>
            <w:r w:rsidRPr="00F44672">
              <w:rPr>
                <w:sz w:val="20"/>
              </w:rPr>
              <w:t xml:space="preserve"> </w:t>
            </w:r>
            <w:r w:rsidRPr="00F44672">
              <w:rPr>
                <w:noProof/>
                <w:sz w:val="20"/>
                <w:szCs w:val="20"/>
              </w:rPr>
              <w:t xml:space="preserve">and Ashish Shukla on </w:t>
            </w:r>
            <w:hyperlink r:id="rId9" w:history="1">
              <w:r w:rsidRPr="00F44672">
                <w:rPr>
                  <w:rStyle w:val="Hyperlink"/>
                  <w:sz w:val="20"/>
                  <w:szCs w:val="20"/>
                </w:rPr>
                <w:t>ab4322@coventry.ac.uk</w:t>
              </w:r>
            </w:hyperlink>
            <w:r>
              <w:rPr>
                <w:sz w:val="20"/>
                <w:szCs w:val="20"/>
              </w:rPr>
              <w:t>.</w:t>
            </w:r>
          </w:p>
          <w:p w14:paraId="0A78C886" w14:textId="6F3F9274" w:rsidR="00F44672" w:rsidRDefault="00F44672" w:rsidP="00336821">
            <w:pPr>
              <w:tabs>
                <w:tab w:val="left" w:pos="3969"/>
                <w:tab w:val="left" w:pos="4395"/>
              </w:tabs>
              <w:jc w:val="both"/>
              <w:rPr>
                <w:noProof/>
                <w:sz w:val="20"/>
                <w:szCs w:val="20"/>
              </w:rPr>
            </w:pPr>
          </w:p>
          <w:p w14:paraId="249940B7" w14:textId="77777777" w:rsidR="00C2697D" w:rsidRDefault="00C2697D" w:rsidP="00336821">
            <w:pPr>
              <w:tabs>
                <w:tab w:val="left" w:pos="3969"/>
                <w:tab w:val="left" w:pos="4395"/>
              </w:tabs>
              <w:jc w:val="both"/>
              <w:rPr>
                <w:noProof/>
                <w:sz w:val="20"/>
                <w:szCs w:val="20"/>
              </w:rPr>
            </w:pPr>
            <w:r w:rsidRPr="000D69DC">
              <w:rPr>
                <w:noProof/>
                <w:sz w:val="20"/>
                <w:szCs w:val="20"/>
              </w:rPr>
              <w:t>Successful applicants will receive expenses covering travel and accommodation expenses incurred for attending the conference. This stipend is provide by the Newton Researcher Links grant.</w:t>
            </w:r>
          </w:p>
          <w:p w14:paraId="794B2B27" w14:textId="151F9D14" w:rsidR="00C2697D" w:rsidRPr="0016414A" w:rsidRDefault="00C2697D" w:rsidP="00F44DC0">
            <w:pPr>
              <w:tabs>
                <w:tab w:val="left" w:pos="3969"/>
                <w:tab w:val="left" w:pos="4395"/>
              </w:tabs>
              <w:rPr>
                <w:noProof/>
                <w:sz w:val="20"/>
                <w:szCs w:val="20"/>
              </w:rPr>
            </w:pPr>
          </w:p>
        </w:tc>
      </w:tr>
      <w:tr w:rsidR="00C2697D" w14:paraId="7925E38F" w14:textId="77777777" w:rsidTr="00C2697D">
        <w:trPr>
          <w:trHeight w:val="1411"/>
        </w:trPr>
        <w:tc>
          <w:tcPr>
            <w:tcW w:w="5000" w:type="pct"/>
            <w:gridSpan w:val="3"/>
            <w:vAlign w:val="bottom"/>
          </w:tcPr>
          <w:p w14:paraId="2654857F" w14:textId="77777777" w:rsidR="00C2697D" w:rsidRPr="00F44DC0" w:rsidRDefault="00C2697D" w:rsidP="00F44DC0">
            <w:pPr>
              <w:tabs>
                <w:tab w:val="left" w:pos="3969"/>
                <w:tab w:val="left" w:pos="4395"/>
              </w:tabs>
              <w:rPr>
                <w:noProof/>
                <w:sz w:val="20"/>
                <w:szCs w:val="20"/>
              </w:rPr>
            </w:pPr>
            <w:r w:rsidRPr="00336821">
              <w:rPr>
                <w:b/>
                <w:bCs/>
                <w:noProof/>
                <w:sz w:val="20"/>
                <w:szCs w:val="20"/>
              </w:rPr>
              <w:t>Selection</w:t>
            </w:r>
            <w:r w:rsidRPr="00470665">
              <w:rPr>
                <w:rFonts w:eastAsia="Arial" w:cs="Arial"/>
                <w:b/>
                <w:bCs/>
                <w:sz w:val="20"/>
                <w:szCs w:val="20"/>
              </w:rPr>
              <w:t xml:space="preserve"> Criteria</w:t>
            </w:r>
          </w:p>
          <w:p w14:paraId="13922AE3" w14:textId="529F425E" w:rsidR="00C2697D" w:rsidRPr="00107011" w:rsidRDefault="00671F82" w:rsidP="0016414A">
            <w:pPr>
              <w:spacing w:after="120"/>
              <w:jc w:val="both"/>
              <w:rPr>
                <w:noProof/>
                <w:sz w:val="20"/>
                <w:szCs w:val="20"/>
              </w:rPr>
            </w:pPr>
            <w:r>
              <w:rPr>
                <w:noProof/>
                <w:sz w:val="20"/>
                <w:szCs w:val="20"/>
              </w:rPr>
              <w:t>The organis</w:t>
            </w:r>
            <w:r w:rsidR="00C2697D" w:rsidRPr="00107011">
              <w:rPr>
                <w:noProof/>
                <w:sz w:val="20"/>
                <w:szCs w:val="20"/>
              </w:rPr>
              <w:t xml:space="preserve">ation will select </w:t>
            </w:r>
            <w:r w:rsidR="00C2697D" w:rsidRPr="008435BA">
              <w:rPr>
                <w:noProof/>
                <w:sz w:val="20"/>
                <w:szCs w:val="20"/>
              </w:rPr>
              <w:t xml:space="preserve">17 </w:t>
            </w:r>
            <w:r w:rsidRPr="008435BA">
              <w:rPr>
                <w:noProof/>
                <w:sz w:val="20"/>
                <w:szCs w:val="20"/>
              </w:rPr>
              <w:t>Participants</w:t>
            </w:r>
            <w:r w:rsidR="00C2697D" w:rsidRPr="008435BA">
              <w:rPr>
                <w:noProof/>
                <w:sz w:val="20"/>
                <w:szCs w:val="20"/>
              </w:rPr>
              <w:t xml:space="preserve"> from UK</w:t>
            </w:r>
            <w:r>
              <w:rPr>
                <w:noProof/>
                <w:sz w:val="20"/>
                <w:szCs w:val="20"/>
              </w:rPr>
              <w:t xml:space="preserve"> and </w:t>
            </w:r>
            <w:r w:rsidRPr="008435BA">
              <w:rPr>
                <w:noProof/>
                <w:sz w:val="20"/>
                <w:szCs w:val="20"/>
              </w:rPr>
              <w:t xml:space="preserve">17 from </w:t>
            </w:r>
            <w:r w:rsidR="00B17983">
              <w:rPr>
                <w:noProof/>
                <w:sz w:val="20"/>
                <w:szCs w:val="20"/>
              </w:rPr>
              <w:t>China</w:t>
            </w:r>
            <w:r w:rsidR="00C2697D" w:rsidRPr="00107011">
              <w:rPr>
                <w:noProof/>
                <w:sz w:val="20"/>
                <w:szCs w:val="20"/>
              </w:rPr>
              <w:t>. The selection criteria are:</w:t>
            </w:r>
          </w:p>
          <w:p w14:paraId="69840075" w14:textId="77777777" w:rsidR="00C2697D" w:rsidRPr="00B17983" w:rsidRDefault="00C2697D" w:rsidP="00107011">
            <w:pPr>
              <w:pStyle w:val="ListParagraph"/>
              <w:numPr>
                <w:ilvl w:val="0"/>
                <w:numId w:val="2"/>
              </w:numPr>
              <w:spacing w:after="120"/>
              <w:jc w:val="both"/>
              <w:rPr>
                <w:noProof/>
                <w:sz w:val="20"/>
                <w:szCs w:val="20"/>
              </w:rPr>
            </w:pPr>
            <w:r w:rsidRPr="00B17983">
              <w:rPr>
                <w:noProof/>
                <w:sz w:val="20"/>
                <w:szCs w:val="20"/>
              </w:rPr>
              <w:t>Less than 10 years since being awarded the PhD</w:t>
            </w:r>
          </w:p>
          <w:p w14:paraId="081278FA" w14:textId="77777777" w:rsidR="00C2697D" w:rsidRPr="00B17983" w:rsidRDefault="00C2697D" w:rsidP="00107011">
            <w:pPr>
              <w:pStyle w:val="ListParagraph"/>
              <w:numPr>
                <w:ilvl w:val="0"/>
                <w:numId w:val="2"/>
              </w:numPr>
              <w:spacing w:after="120"/>
              <w:jc w:val="both"/>
              <w:rPr>
                <w:noProof/>
                <w:sz w:val="20"/>
                <w:szCs w:val="20"/>
              </w:rPr>
            </w:pPr>
            <w:r w:rsidRPr="00B17983">
              <w:rPr>
                <w:noProof/>
                <w:sz w:val="20"/>
                <w:szCs w:val="20"/>
              </w:rPr>
              <w:t>Experience and relevance of the applicant's research area to the workshop</w:t>
            </w:r>
          </w:p>
          <w:p w14:paraId="47B7B496" w14:textId="77777777" w:rsidR="00C2697D" w:rsidRPr="00B17983" w:rsidRDefault="00C2697D" w:rsidP="00107011">
            <w:pPr>
              <w:pStyle w:val="ListParagraph"/>
              <w:numPr>
                <w:ilvl w:val="0"/>
                <w:numId w:val="2"/>
              </w:numPr>
              <w:spacing w:after="120"/>
              <w:jc w:val="both"/>
              <w:rPr>
                <w:noProof/>
                <w:sz w:val="20"/>
                <w:szCs w:val="20"/>
              </w:rPr>
            </w:pPr>
            <w:r w:rsidRPr="00B17983">
              <w:rPr>
                <w:noProof/>
                <w:sz w:val="20"/>
                <w:szCs w:val="20"/>
              </w:rPr>
              <w:t>Motivation and contribution to the aims of the workshop</w:t>
            </w:r>
          </w:p>
          <w:p w14:paraId="6D97A6F2" w14:textId="77777777" w:rsidR="00C2697D" w:rsidRPr="00B17983" w:rsidRDefault="00C2697D" w:rsidP="00107011">
            <w:pPr>
              <w:pStyle w:val="ListParagraph"/>
              <w:numPr>
                <w:ilvl w:val="0"/>
                <w:numId w:val="2"/>
              </w:numPr>
              <w:spacing w:after="120"/>
              <w:jc w:val="both"/>
              <w:rPr>
                <w:noProof/>
                <w:sz w:val="20"/>
                <w:szCs w:val="20"/>
              </w:rPr>
            </w:pPr>
            <w:r w:rsidRPr="00B17983">
              <w:rPr>
                <w:noProof/>
                <w:sz w:val="20"/>
                <w:szCs w:val="20"/>
              </w:rPr>
              <w:t>Long term impact expected through the participation in the workshop</w:t>
            </w:r>
          </w:p>
          <w:p w14:paraId="6DEC848D" w14:textId="77777777" w:rsidR="00C2697D" w:rsidRPr="00B17983" w:rsidRDefault="00C2697D" w:rsidP="00107011">
            <w:pPr>
              <w:pStyle w:val="ListParagraph"/>
              <w:numPr>
                <w:ilvl w:val="0"/>
                <w:numId w:val="2"/>
              </w:numPr>
              <w:spacing w:after="120"/>
              <w:jc w:val="both"/>
              <w:rPr>
                <w:noProof/>
                <w:sz w:val="20"/>
                <w:szCs w:val="20"/>
              </w:rPr>
            </w:pPr>
            <w:r w:rsidRPr="00B17983">
              <w:rPr>
                <w:noProof/>
                <w:sz w:val="20"/>
                <w:szCs w:val="20"/>
              </w:rPr>
              <w:t>Ability to disseminate workshop's outcomes</w:t>
            </w:r>
          </w:p>
          <w:p w14:paraId="25A61221" w14:textId="77777777" w:rsidR="00C2697D" w:rsidRPr="00B17983" w:rsidRDefault="00C2697D" w:rsidP="00107011">
            <w:pPr>
              <w:pStyle w:val="ListParagraph"/>
              <w:numPr>
                <w:ilvl w:val="0"/>
                <w:numId w:val="2"/>
              </w:numPr>
              <w:spacing w:after="120"/>
              <w:jc w:val="both"/>
              <w:rPr>
                <w:noProof/>
                <w:sz w:val="20"/>
                <w:szCs w:val="20"/>
              </w:rPr>
            </w:pPr>
            <w:r w:rsidRPr="00B17983">
              <w:rPr>
                <w:noProof/>
                <w:sz w:val="20"/>
                <w:szCs w:val="20"/>
              </w:rPr>
              <w:t>Participants must have a research or academic position</w:t>
            </w:r>
          </w:p>
          <w:p w14:paraId="0C2B6DF4" w14:textId="01A145B7" w:rsidR="00C2697D" w:rsidRPr="00200509" w:rsidRDefault="00C2697D" w:rsidP="0004315A">
            <w:pPr>
              <w:tabs>
                <w:tab w:val="left" w:pos="3969"/>
                <w:tab w:val="left" w:pos="4395"/>
              </w:tabs>
              <w:rPr>
                <w:noProof/>
                <w:sz w:val="20"/>
                <w:szCs w:val="20"/>
              </w:rPr>
            </w:pPr>
          </w:p>
        </w:tc>
      </w:tr>
      <w:tr w:rsidR="00C2697D" w14:paraId="0C06EEA1" w14:textId="77777777" w:rsidTr="00C2697D">
        <w:trPr>
          <w:trHeight w:val="245"/>
        </w:trPr>
        <w:tc>
          <w:tcPr>
            <w:tcW w:w="5000" w:type="pct"/>
            <w:gridSpan w:val="3"/>
            <w:vAlign w:val="bottom"/>
          </w:tcPr>
          <w:p w14:paraId="6F124E08" w14:textId="77777777" w:rsidR="00C2697D" w:rsidRPr="00556765" w:rsidRDefault="00C2697D" w:rsidP="00556765">
            <w:pPr>
              <w:tabs>
                <w:tab w:val="left" w:pos="3969"/>
                <w:tab w:val="left" w:pos="4395"/>
              </w:tabs>
              <w:rPr>
                <w:sz w:val="20"/>
                <w:szCs w:val="20"/>
              </w:rPr>
            </w:pPr>
            <w:r w:rsidRPr="00336821">
              <w:rPr>
                <w:b/>
                <w:bCs/>
                <w:noProof/>
                <w:sz w:val="20"/>
                <w:szCs w:val="20"/>
              </w:rPr>
              <w:t>Important</w:t>
            </w:r>
            <w:r w:rsidRPr="0016414A">
              <w:rPr>
                <w:rFonts w:ascii="Arial" w:eastAsia="Arial" w:hAnsi="Arial" w:cs="Arial"/>
                <w:b/>
                <w:sz w:val="20"/>
                <w:szCs w:val="20"/>
              </w:rPr>
              <w:t xml:space="preserve"> </w:t>
            </w:r>
            <w:r w:rsidRPr="00336821">
              <w:rPr>
                <w:b/>
                <w:bCs/>
                <w:noProof/>
                <w:sz w:val="20"/>
                <w:szCs w:val="20"/>
              </w:rPr>
              <w:t>Dates</w:t>
            </w:r>
          </w:p>
          <w:p w14:paraId="2C488524" w14:textId="16C52BC1" w:rsidR="00C2697D" w:rsidRPr="00B77DA4" w:rsidRDefault="00671F82" w:rsidP="00B77DA4">
            <w:pPr>
              <w:tabs>
                <w:tab w:val="left" w:pos="3969"/>
                <w:tab w:val="left" w:pos="4395"/>
              </w:tabs>
              <w:rPr>
                <w:noProof/>
                <w:sz w:val="20"/>
                <w:szCs w:val="20"/>
              </w:rPr>
            </w:pPr>
            <w:r w:rsidRPr="00B77DA4">
              <w:rPr>
                <w:noProof/>
                <w:sz w:val="20"/>
                <w:szCs w:val="20"/>
              </w:rPr>
              <w:t xml:space="preserve">Submission deadline: </w:t>
            </w:r>
            <w:r w:rsidR="008435BA" w:rsidRPr="00B77DA4">
              <w:rPr>
                <w:noProof/>
                <w:sz w:val="20"/>
                <w:szCs w:val="20"/>
              </w:rPr>
              <w:t>1</w:t>
            </w:r>
            <w:r w:rsidR="00B77DA4" w:rsidRPr="00B77DA4">
              <w:rPr>
                <w:noProof/>
                <w:sz w:val="20"/>
                <w:szCs w:val="20"/>
                <w:vertAlign w:val="superscript"/>
              </w:rPr>
              <w:t>st</w:t>
            </w:r>
            <w:r w:rsidR="008435BA" w:rsidRPr="00B77DA4">
              <w:rPr>
                <w:noProof/>
                <w:sz w:val="20"/>
                <w:szCs w:val="20"/>
              </w:rPr>
              <w:t xml:space="preserve"> May 2019</w:t>
            </w:r>
          </w:p>
          <w:p w14:paraId="75286FD8" w14:textId="4887D7A0" w:rsidR="00C2697D" w:rsidRPr="00336821" w:rsidRDefault="00C2697D" w:rsidP="00B77DA4">
            <w:pPr>
              <w:tabs>
                <w:tab w:val="left" w:pos="3969"/>
                <w:tab w:val="left" w:pos="4395"/>
              </w:tabs>
              <w:rPr>
                <w:noProof/>
                <w:sz w:val="20"/>
                <w:szCs w:val="20"/>
              </w:rPr>
            </w:pPr>
            <w:r w:rsidRPr="00B77DA4">
              <w:rPr>
                <w:noProof/>
                <w:sz w:val="20"/>
                <w:szCs w:val="20"/>
              </w:rPr>
              <w:t>No</w:t>
            </w:r>
            <w:r w:rsidR="00671F82" w:rsidRPr="00B77DA4">
              <w:rPr>
                <w:noProof/>
                <w:sz w:val="20"/>
                <w:szCs w:val="20"/>
              </w:rPr>
              <w:t xml:space="preserve">tification of acceptance: </w:t>
            </w:r>
            <w:r w:rsidR="00B77DA4">
              <w:rPr>
                <w:noProof/>
                <w:sz w:val="20"/>
                <w:szCs w:val="20"/>
              </w:rPr>
              <w:t>15</w:t>
            </w:r>
            <w:r w:rsidR="00B77DA4" w:rsidRPr="00B77DA4">
              <w:rPr>
                <w:noProof/>
                <w:sz w:val="20"/>
                <w:szCs w:val="20"/>
                <w:vertAlign w:val="superscript"/>
              </w:rPr>
              <w:t>th</w:t>
            </w:r>
            <w:r w:rsidR="00B77DA4">
              <w:rPr>
                <w:noProof/>
                <w:sz w:val="20"/>
                <w:szCs w:val="20"/>
              </w:rPr>
              <w:t xml:space="preserve"> May 2019</w:t>
            </w:r>
          </w:p>
          <w:p w14:paraId="2B57B365" w14:textId="7CC135D5" w:rsidR="00C2697D" w:rsidRPr="00336821" w:rsidRDefault="00277A31" w:rsidP="0016414A">
            <w:pPr>
              <w:tabs>
                <w:tab w:val="left" w:pos="3969"/>
                <w:tab w:val="left" w:pos="4395"/>
              </w:tabs>
              <w:rPr>
                <w:noProof/>
                <w:sz w:val="20"/>
                <w:szCs w:val="20"/>
              </w:rPr>
            </w:pPr>
            <w:r>
              <w:rPr>
                <w:noProof/>
                <w:sz w:val="20"/>
                <w:szCs w:val="20"/>
              </w:rPr>
              <w:t>Workshop dates: June 3-5, 2019</w:t>
            </w:r>
          </w:p>
          <w:p w14:paraId="03D7E208" w14:textId="1BFCE9EE" w:rsidR="00C2697D" w:rsidRPr="00200509" w:rsidRDefault="00C2697D" w:rsidP="00107011">
            <w:pPr>
              <w:keepNext/>
              <w:suppressAutoHyphens/>
              <w:contextualSpacing/>
              <w:jc w:val="both"/>
              <w:rPr>
                <w:sz w:val="20"/>
                <w:szCs w:val="20"/>
              </w:rPr>
            </w:pPr>
          </w:p>
        </w:tc>
      </w:tr>
      <w:tr w:rsidR="00C2697D" w14:paraId="65BC8D75" w14:textId="77777777" w:rsidTr="00C2697D">
        <w:trPr>
          <w:trHeight w:val="245"/>
        </w:trPr>
        <w:tc>
          <w:tcPr>
            <w:tcW w:w="5000" w:type="pct"/>
            <w:gridSpan w:val="3"/>
            <w:vAlign w:val="bottom"/>
          </w:tcPr>
          <w:p w14:paraId="5E8A0254" w14:textId="1340BAB3" w:rsidR="00C2697D" w:rsidRPr="00556765" w:rsidRDefault="00C2697D" w:rsidP="0016414A">
            <w:pPr>
              <w:tabs>
                <w:tab w:val="left" w:pos="3969"/>
                <w:tab w:val="left" w:pos="4395"/>
              </w:tabs>
              <w:rPr>
                <w:noProof/>
                <w:sz w:val="20"/>
                <w:szCs w:val="20"/>
              </w:rPr>
            </w:pPr>
            <w:r w:rsidRPr="00336821">
              <w:rPr>
                <w:b/>
                <w:bCs/>
                <w:noProof/>
                <w:sz w:val="20"/>
                <w:szCs w:val="20"/>
              </w:rPr>
              <w:t>Venue</w:t>
            </w:r>
          </w:p>
          <w:p w14:paraId="391FC7CC" w14:textId="77777777" w:rsidR="00671F82" w:rsidRPr="00671F82" w:rsidRDefault="00671F82" w:rsidP="00671F82">
            <w:pPr>
              <w:tabs>
                <w:tab w:val="left" w:pos="3969"/>
                <w:tab w:val="left" w:pos="4395"/>
              </w:tabs>
              <w:jc w:val="both"/>
              <w:rPr>
                <w:b/>
                <w:noProof/>
                <w:sz w:val="20"/>
                <w:szCs w:val="20"/>
              </w:rPr>
            </w:pPr>
            <w:r w:rsidRPr="00671F82">
              <w:rPr>
                <w:b/>
                <w:noProof/>
                <w:sz w:val="20"/>
                <w:szCs w:val="20"/>
              </w:rPr>
              <w:t>Coventry University – Engineering &amp; Computing Building</w:t>
            </w:r>
          </w:p>
          <w:p w14:paraId="5CA95BE2" w14:textId="09EBE0E8" w:rsidR="00671F82" w:rsidRPr="00671F82" w:rsidRDefault="00671F82" w:rsidP="00671F82">
            <w:pPr>
              <w:tabs>
                <w:tab w:val="left" w:pos="3969"/>
                <w:tab w:val="left" w:pos="4395"/>
              </w:tabs>
              <w:jc w:val="both"/>
              <w:rPr>
                <w:noProof/>
                <w:sz w:val="20"/>
                <w:szCs w:val="20"/>
              </w:rPr>
            </w:pPr>
            <w:r w:rsidRPr="00671F82">
              <w:rPr>
                <w:noProof/>
                <w:sz w:val="20"/>
                <w:szCs w:val="20"/>
              </w:rPr>
              <w:lastRenderedPageBreak/>
              <w:t>The Faculty of Engineering, Environment and Computing is situated in the birthplace of the British motor industry and the historical heart of UK manufacturing. Our students and staff are impacting on tomorrow’s challenges to reinforce our global reputation for research and teaching.</w:t>
            </w:r>
          </w:p>
          <w:p w14:paraId="6836D194" w14:textId="77777777" w:rsidR="00671F82" w:rsidRPr="00671F82" w:rsidRDefault="00671F82" w:rsidP="00671F82">
            <w:pPr>
              <w:tabs>
                <w:tab w:val="left" w:pos="3969"/>
                <w:tab w:val="left" w:pos="4395"/>
              </w:tabs>
              <w:jc w:val="both"/>
              <w:rPr>
                <w:noProof/>
                <w:sz w:val="20"/>
                <w:szCs w:val="20"/>
              </w:rPr>
            </w:pPr>
          </w:p>
          <w:p w14:paraId="1A130ADC" w14:textId="77777777" w:rsidR="00671F82" w:rsidRPr="00671F82" w:rsidRDefault="00671F82" w:rsidP="00671F82">
            <w:pPr>
              <w:tabs>
                <w:tab w:val="left" w:pos="3969"/>
                <w:tab w:val="left" w:pos="4395"/>
              </w:tabs>
              <w:jc w:val="both"/>
              <w:rPr>
                <w:noProof/>
                <w:sz w:val="20"/>
                <w:szCs w:val="20"/>
              </w:rPr>
            </w:pPr>
            <w:r w:rsidRPr="00671F82">
              <w:rPr>
                <w:noProof/>
                <w:sz w:val="20"/>
                <w:szCs w:val="20"/>
              </w:rPr>
              <w:t>The Faculty is comprised of three Schools:</w:t>
            </w:r>
          </w:p>
          <w:p w14:paraId="67946992" w14:textId="77777777" w:rsidR="00671F82" w:rsidRPr="00671F82" w:rsidRDefault="00671F82" w:rsidP="00671F82">
            <w:pPr>
              <w:tabs>
                <w:tab w:val="left" w:pos="3969"/>
                <w:tab w:val="left" w:pos="4395"/>
              </w:tabs>
              <w:jc w:val="both"/>
              <w:rPr>
                <w:noProof/>
                <w:sz w:val="20"/>
                <w:szCs w:val="20"/>
              </w:rPr>
            </w:pPr>
            <w:r w:rsidRPr="00671F82">
              <w:rPr>
                <w:noProof/>
                <w:sz w:val="20"/>
                <w:szCs w:val="20"/>
              </w:rPr>
              <w:t>+ School of Computing, Electronics and Mathematics</w:t>
            </w:r>
          </w:p>
          <w:p w14:paraId="43A2E31A" w14:textId="77777777" w:rsidR="00671F82" w:rsidRPr="00671F82" w:rsidRDefault="00671F82" w:rsidP="00671F82">
            <w:pPr>
              <w:tabs>
                <w:tab w:val="left" w:pos="3969"/>
                <w:tab w:val="left" w:pos="4395"/>
              </w:tabs>
              <w:jc w:val="both"/>
              <w:rPr>
                <w:noProof/>
                <w:sz w:val="20"/>
                <w:szCs w:val="20"/>
              </w:rPr>
            </w:pPr>
            <w:r w:rsidRPr="00671F82">
              <w:rPr>
                <w:noProof/>
                <w:sz w:val="20"/>
                <w:szCs w:val="20"/>
              </w:rPr>
              <w:t>+ School of Energy, Construction and Environment</w:t>
            </w:r>
          </w:p>
          <w:p w14:paraId="5AEF26D9" w14:textId="77777777" w:rsidR="00671F82" w:rsidRPr="00671F82" w:rsidRDefault="00671F82" w:rsidP="00671F82">
            <w:pPr>
              <w:tabs>
                <w:tab w:val="left" w:pos="3969"/>
                <w:tab w:val="left" w:pos="4395"/>
              </w:tabs>
              <w:jc w:val="both"/>
              <w:rPr>
                <w:noProof/>
                <w:sz w:val="20"/>
                <w:szCs w:val="20"/>
              </w:rPr>
            </w:pPr>
            <w:r w:rsidRPr="00671F82">
              <w:rPr>
                <w:noProof/>
                <w:sz w:val="20"/>
                <w:szCs w:val="20"/>
              </w:rPr>
              <w:t>+ School of Mechanical, Aerospace and Automotive Engineering</w:t>
            </w:r>
          </w:p>
          <w:p w14:paraId="23B23AD6" w14:textId="77777777" w:rsidR="00671F82" w:rsidRPr="00671F82" w:rsidRDefault="00671F82" w:rsidP="00671F82">
            <w:pPr>
              <w:tabs>
                <w:tab w:val="left" w:pos="3969"/>
                <w:tab w:val="left" w:pos="4395"/>
              </w:tabs>
              <w:jc w:val="both"/>
              <w:rPr>
                <w:noProof/>
                <w:sz w:val="20"/>
                <w:szCs w:val="20"/>
              </w:rPr>
            </w:pPr>
          </w:p>
          <w:p w14:paraId="0787DBB8" w14:textId="77777777" w:rsidR="00671F82" w:rsidRPr="00671F82" w:rsidRDefault="00671F82" w:rsidP="00671F82">
            <w:pPr>
              <w:tabs>
                <w:tab w:val="left" w:pos="3969"/>
                <w:tab w:val="left" w:pos="4395"/>
              </w:tabs>
              <w:jc w:val="both"/>
              <w:rPr>
                <w:noProof/>
                <w:sz w:val="20"/>
                <w:szCs w:val="20"/>
              </w:rPr>
            </w:pPr>
            <w:r w:rsidRPr="00671F82">
              <w:rPr>
                <w:noProof/>
                <w:sz w:val="20"/>
                <w:szCs w:val="20"/>
              </w:rPr>
              <w:t>We are firmly focused on preparing students for successful careers, in the context of industry’s current and future demands. Experience our strong tradition of business-focused education and research, working with some of the biggest names in industry, including Jaguar Land Rover, GE Aviation, Cummins and Intel.</w:t>
            </w:r>
          </w:p>
          <w:p w14:paraId="0204C943" w14:textId="77777777" w:rsidR="00671F82" w:rsidRPr="00671F82" w:rsidRDefault="00671F82" w:rsidP="00671F82">
            <w:pPr>
              <w:tabs>
                <w:tab w:val="left" w:pos="3969"/>
                <w:tab w:val="left" w:pos="4395"/>
              </w:tabs>
              <w:jc w:val="both"/>
              <w:rPr>
                <w:noProof/>
                <w:sz w:val="20"/>
                <w:szCs w:val="20"/>
              </w:rPr>
            </w:pPr>
          </w:p>
          <w:p w14:paraId="3547137C" w14:textId="77777777" w:rsidR="00C2697D" w:rsidRDefault="00671F82" w:rsidP="00671F82">
            <w:pPr>
              <w:tabs>
                <w:tab w:val="left" w:pos="3969"/>
                <w:tab w:val="left" w:pos="4395"/>
              </w:tabs>
              <w:rPr>
                <w:noProof/>
                <w:sz w:val="20"/>
                <w:szCs w:val="20"/>
              </w:rPr>
            </w:pPr>
            <w:r w:rsidRPr="00671F82">
              <w:rPr>
                <w:noProof/>
                <w:sz w:val="20"/>
                <w:szCs w:val="20"/>
              </w:rPr>
              <w:t xml:space="preserve">Our innovative activity-led learning approach is internationally recognised and has shaped the unique culture of our forward-facing Faculty in its £55m state-of-the art building. We’re inspiring people to study in a broad range of disciplines, in order to widen perception about how engineering and computing can impact on worldwide cultural development. Through original approaches from world-leading experts, we aim for our research to make a tangible difference to the way we live. The Faculty encourages PhD studentships and internships to run across all areas of study - we are proud to reinvest in our students and graduates. </w:t>
            </w:r>
          </w:p>
          <w:p w14:paraId="0E8A2BBC" w14:textId="6502FBDC" w:rsidR="00671F82" w:rsidRDefault="00671F82" w:rsidP="00671F82">
            <w:pPr>
              <w:tabs>
                <w:tab w:val="left" w:pos="3969"/>
                <w:tab w:val="left" w:pos="4395"/>
              </w:tabs>
              <w:rPr>
                <w:noProof/>
              </w:rPr>
            </w:pPr>
          </w:p>
        </w:tc>
      </w:tr>
      <w:tr w:rsidR="00C2697D" w14:paraId="00BCDB7F" w14:textId="77777777" w:rsidTr="00C2697D">
        <w:trPr>
          <w:trHeight w:val="245"/>
        </w:trPr>
        <w:tc>
          <w:tcPr>
            <w:tcW w:w="5000" w:type="pct"/>
            <w:gridSpan w:val="3"/>
            <w:vAlign w:val="bottom"/>
          </w:tcPr>
          <w:p w14:paraId="616252B2" w14:textId="77777777" w:rsidR="00C2697D" w:rsidRPr="00556765" w:rsidRDefault="00C2697D" w:rsidP="00336821">
            <w:pPr>
              <w:tabs>
                <w:tab w:val="left" w:pos="3969"/>
                <w:tab w:val="left" w:pos="4395"/>
              </w:tabs>
              <w:rPr>
                <w:b/>
                <w:bCs/>
                <w:noProof/>
                <w:sz w:val="20"/>
                <w:szCs w:val="20"/>
              </w:rPr>
            </w:pPr>
            <w:r w:rsidRPr="00336821">
              <w:rPr>
                <w:b/>
                <w:bCs/>
                <w:noProof/>
                <w:sz w:val="20"/>
                <w:szCs w:val="20"/>
              </w:rPr>
              <w:lastRenderedPageBreak/>
              <w:t>Organisation</w:t>
            </w:r>
          </w:p>
          <w:p w14:paraId="140B554D" w14:textId="77777777" w:rsidR="00C2697D" w:rsidRPr="00336821" w:rsidRDefault="00C2697D" w:rsidP="00200509">
            <w:pPr>
              <w:rPr>
                <w:i/>
                <w:noProof/>
                <w:sz w:val="20"/>
                <w:szCs w:val="20"/>
              </w:rPr>
            </w:pPr>
            <w:r w:rsidRPr="00336821">
              <w:rPr>
                <w:i/>
                <w:noProof/>
                <w:sz w:val="20"/>
                <w:szCs w:val="20"/>
              </w:rPr>
              <w:t>Coordinators</w:t>
            </w:r>
          </w:p>
          <w:p w14:paraId="11D42E43" w14:textId="4E18EEC1" w:rsidR="00C2697D" w:rsidRPr="0016414A" w:rsidRDefault="00C25F88" w:rsidP="00200509">
            <w:pPr>
              <w:rPr>
                <w:noProof/>
                <w:sz w:val="20"/>
                <w:szCs w:val="20"/>
              </w:rPr>
            </w:pPr>
            <w:r>
              <w:rPr>
                <w:noProof/>
                <w:sz w:val="20"/>
                <w:szCs w:val="20"/>
              </w:rPr>
              <w:t>Prof. Shuli Liu, Coventry University, UK</w:t>
            </w:r>
          </w:p>
          <w:p w14:paraId="13FF782A" w14:textId="563865DF" w:rsidR="00C2697D" w:rsidRPr="00D66103" w:rsidRDefault="00C2697D" w:rsidP="00200509">
            <w:pPr>
              <w:rPr>
                <w:noProof/>
                <w:sz w:val="20"/>
                <w:szCs w:val="20"/>
              </w:rPr>
            </w:pPr>
            <w:r w:rsidRPr="001C6D4F">
              <w:rPr>
                <w:noProof/>
                <w:sz w:val="20"/>
                <w:szCs w:val="20"/>
              </w:rPr>
              <w:t xml:space="preserve">Dr. </w:t>
            </w:r>
            <w:r w:rsidR="001C6D4F" w:rsidRPr="001C6D4F">
              <w:rPr>
                <w:noProof/>
                <w:sz w:val="20"/>
                <w:szCs w:val="20"/>
              </w:rPr>
              <w:t>Da Yan</w:t>
            </w:r>
            <w:r w:rsidRPr="001C6D4F">
              <w:rPr>
                <w:noProof/>
                <w:sz w:val="20"/>
                <w:szCs w:val="20"/>
              </w:rPr>
              <w:t xml:space="preserve">, </w:t>
            </w:r>
            <w:r w:rsidR="001C6D4F" w:rsidRPr="001C6D4F">
              <w:rPr>
                <w:noProof/>
                <w:sz w:val="20"/>
                <w:szCs w:val="20"/>
              </w:rPr>
              <w:t>Tsinghua University</w:t>
            </w:r>
            <w:r w:rsidR="00C25F88" w:rsidRPr="001C6D4F">
              <w:rPr>
                <w:noProof/>
                <w:sz w:val="20"/>
                <w:szCs w:val="20"/>
              </w:rPr>
              <w:t xml:space="preserve">, </w:t>
            </w:r>
            <w:r w:rsidR="001C6D4F">
              <w:rPr>
                <w:noProof/>
                <w:sz w:val="20"/>
                <w:szCs w:val="20"/>
              </w:rPr>
              <w:t>China</w:t>
            </w:r>
            <w:r w:rsidRPr="00D66103">
              <w:rPr>
                <w:noProof/>
                <w:sz w:val="20"/>
                <w:szCs w:val="20"/>
              </w:rPr>
              <w:t xml:space="preserve"> </w:t>
            </w:r>
          </w:p>
          <w:p w14:paraId="4AB1A319" w14:textId="77777777" w:rsidR="00C2697D" w:rsidRPr="00336821" w:rsidRDefault="00C2697D" w:rsidP="00200509">
            <w:pPr>
              <w:rPr>
                <w:noProof/>
                <w:sz w:val="20"/>
                <w:szCs w:val="20"/>
              </w:rPr>
            </w:pPr>
          </w:p>
          <w:p w14:paraId="1BCAC6A2" w14:textId="77777777" w:rsidR="00C2697D" w:rsidRPr="00336821" w:rsidRDefault="00C2697D" w:rsidP="00200509">
            <w:pPr>
              <w:rPr>
                <w:i/>
                <w:noProof/>
                <w:sz w:val="20"/>
                <w:szCs w:val="20"/>
              </w:rPr>
            </w:pPr>
            <w:r w:rsidRPr="00336821">
              <w:rPr>
                <w:i/>
                <w:noProof/>
                <w:sz w:val="20"/>
                <w:szCs w:val="20"/>
              </w:rPr>
              <w:t>Mentors</w:t>
            </w:r>
          </w:p>
          <w:p w14:paraId="4D32F271" w14:textId="3D01BCFC" w:rsidR="00C2697D" w:rsidRDefault="00C25F88" w:rsidP="00D66103">
            <w:pPr>
              <w:rPr>
                <w:noProof/>
                <w:sz w:val="20"/>
                <w:szCs w:val="20"/>
              </w:rPr>
            </w:pPr>
            <w:r>
              <w:rPr>
                <w:noProof/>
                <w:sz w:val="20"/>
                <w:szCs w:val="20"/>
              </w:rPr>
              <w:t>Dr. Ashish Shukla</w:t>
            </w:r>
            <w:r w:rsidR="00C2697D" w:rsidRPr="00D66103">
              <w:rPr>
                <w:noProof/>
                <w:sz w:val="20"/>
                <w:szCs w:val="20"/>
              </w:rPr>
              <w:t>, Coventry University, UK</w:t>
            </w:r>
          </w:p>
          <w:p w14:paraId="06BBE0B3" w14:textId="159603EF" w:rsidR="00B85E0A" w:rsidRPr="0016414A" w:rsidRDefault="00B85E0A" w:rsidP="00D66103">
            <w:pPr>
              <w:rPr>
                <w:noProof/>
                <w:sz w:val="20"/>
                <w:szCs w:val="20"/>
              </w:rPr>
            </w:pPr>
            <w:r>
              <w:rPr>
                <w:noProof/>
                <w:sz w:val="20"/>
                <w:szCs w:val="20"/>
              </w:rPr>
              <w:t xml:space="preserve">Dr. </w:t>
            </w:r>
            <w:r w:rsidRPr="00B85E0A">
              <w:rPr>
                <w:noProof/>
                <w:sz w:val="20"/>
                <w:szCs w:val="20"/>
              </w:rPr>
              <w:t>Mahroo Eftekhari, Loughborough University, UK</w:t>
            </w:r>
          </w:p>
          <w:p w14:paraId="2F95276A" w14:textId="2251C0EA" w:rsidR="00C2697D" w:rsidRPr="00B85E0A" w:rsidRDefault="00B85E0A" w:rsidP="00C25F88">
            <w:pPr>
              <w:rPr>
                <w:noProof/>
                <w:sz w:val="20"/>
                <w:szCs w:val="20"/>
              </w:rPr>
            </w:pPr>
            <w:r w:rsidRPr="00B85E0A">
              <w:rPr>
                <w:noProof/>
                <w:sz w:val="20"/>
                <w:szCs w:val="20"/>
              </w:rPr>
              <w:t>Prof. Hongsan Sun, Tsinghua University, China</w:t>
            </w:r>
          </w:p>
          <w:p w14:paraId="43C89304" w14:textId="118F308F" w:rsidR="00B85E0A" w:rsidRPr="00D66103" w:rsidRDefault="00B85E0A" w:rsidP="00B85E0A">
            <w:r w:rsidRPr="00B85E0A">
              <w:rPr>
                <w:noProof/>
                <w:sz w:val="20"/>
                <w:szCs w:val="20"/>
              </w:rPr>
              <w:t>Prof. Fu-Yun Zhao, Wuhan University, China</w:t>
            </w:r>
          </w:p>
        </w:tc>
      </w:tr>
      <w:tr w:rsidR="00C2697D" w14:paraId="53B6CE5A" w14:textId="77777777" w:rsidTr="00C2697D">
        <w:trPr>
          <w:trHeight w:val="245"/>
        </w:trPr>
        <w:tc>
          <w:tcPr>
            <w:tcW w:w="5000" w:type="pct"/>
            <w:gridSpan w:val="3"/>
            <w:vAlign w:val="bottom"/>
          </w:tcPr>
          <w:p w14:paraId="5B011606" w14:textId="609E611F" w:rsidR="00C2697D" w:rsidRDefault="00C2697D" w:rsidP="00D66103">
            <w:pPr>
              <w:rPr>
                <w:noProof/>
              </w:rPr>
            </w:pPr>
          </w:p>
        </w:tc>
      </w:tr>
    </w:tbl>
    <w:p w14:paraId="22B2FA6B" w14:textId="77777777" w:rsidR="00F02AA4" w:rsidRDefault="00F02AA4" w:rsidP="00BA0D0A"/>
    <w:tbl>
      <w:tblPr>
        <w:tblStyle w:val="TableGrid"/>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94"/>
        <w:gridCol w:w="1993"/>
        <w:gridCol w:w="1993"/>
        <w:gridCol w:w="1993"/>
        <w:gridCol w:w="1993"/>
      </w:tblGrid>
      <w:tr w:rsidR="00F02AA4" w14:paraId="5083651E" w14:textId="77777777" w:rsidTr="00C25F88">
        <w:trPr>
          <w:trHeight w:val="245"/>
          <w:jc w:val="center"/>
        </w:trPr>
        <w:tc>
          <w:tcPr>
            <w:tcW w:w="1000" w:type="pct"/>
            <w:vAlign w:val="center"/>
          </w:tcPr>
          <w:p w14:paraId="4CD4A197" w14:textId="5966CB5A" w:rsidR="00F02AA4" w:rsidRDefault="00C25F88" w:rsidP="00F02AA4">
            <w:pPr>
              <w:tabs>
                <w:tab w:val="left" w:pos="3969"/>
                <w:tab w:val="left" w:pos="4395"/>
              </w:tabs>
              <w:jc w:val="center"/>
              <w:rPr>
                <w:noProof/>
              </w:rPr>
            </w:pPr>
            <w:r w:rsidRPr="00470665">
              <w:rPr>
                <w:noProof/>
                <w:lang w:eastAsia="en-GB"/>
              </w:rPr>
              <w:drawing>
                <wp:inline distT="0" distB="0" distL="0" distR="0" wp14:anchorId="57942904" wp14:editId="621FCCAA">
                  <wp:extent cx="1046910" cy="7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6910" cy="7200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1000" w:type="pct"/>
            <w:vAlign w:val="center"/>
          </w:tcPr>
          <w:p w14:paraId="144806C2" w14:textId="797E1DE8" w:rsidR="00F02AA4" w:rsidRDefault="00626013" w:rsidP="00F02AA4">
            <w:pPr>
              <w:tabs>
                <w:tab w:val="left" w:pos="3969"/>
                <w:tab w:val="left" w:pos="4395"/>
              </w:tabs>
              <w:jc w:val="center"/>
              <w:rPr>
                <w:noProof/>
              </w:rPr>
            </w:pPr>
            <w:r>
              <w:rPr>
                <w:noProof/>
                <w:lang w:eastAsia="en-GB"/>
              </w:rPr>
              <w:drawing>
                <wp:inline distT="0" distB="0" distL="0" distR="0" wp14:anchorId="41EFAA08" wp14:editId="3298B3E4">
                  <wp:extent cx="778703" cy="778703"/>
                  <wp:effectExtent l="0" t="0" r="2540" b="2540"/>
                  <wp:docPr id="3" name="Picture 3" descr="Image result for tsinghu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singhua univers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457" cy="788457"/>
                          </a:xfrm>
                          <a:prstGeom prst="rect">
                            <a:avLst/>
                          </a:prstGeom>
                          <a:noFill/>
                          <a:ln>
                            <a:noFill/>
                          </a:ln>
                        </pic:spPr>
                      </pic:pic>
                    </a:graphicData>
                  </a:graphic>
                </wp:inline>
              </w:drawing>
            </w:r>
          </w:p>
        </w:tc>
        <w:tc>
          <w:tcPr>
            <w:tcW w:w="1000" w:type="pct"/>
            <w:vAlign w:val="center"/>
          </w:tcPr>
          <w:p w14:paraId="2A380DBB" w14:textId="2355F19D" w:rsidR="00F02AA4" w:rsidRDefault="00F02AA4" w:rsidP="00C25F88">
            <w:pPr>
              <w:tabs>
                <w:tab w:val="left" w:pos="3969"/>
                <w:tab w:val="left" w:pos="4395"/>
              </w:tabs>
              <w:rPr>
                <w:noProof/>
              </w:rPr>
            </w:pPr>
          </w:p>
        </w:tc>
        <w:tc>
          <w:tcPr>
            <w:tcW w:w="1000" w:type="pct"/>
            <w:vAlign w:val="center"/>
          </w:tcPr>
          <w:p w14:paraId="43737CD3" w14:textId="6EC84565" w:rsidR="00F02AA4" w:rsidRDefault="00C25F88" w:rsidP="00F02AA4">
            <w:pPr>
              <w:tabs>
                <w:tab w:val="left" w:pos="3969"/>
                <w:tab w:val="left" w:pos="4395"/>
              </w:tabs>
              <w:jc w:val="center"/>
              <w:rPr>
                <w:noProof/>
              </w:rPr>
            </w:pPr>
            <w:r>
              <w:rPr>
                <w:noProof/>
                <w:lang w:eastAsia="en-GB"/>
              </w:rPr>
              <w:drawing>
                <wp:inline distT="0" distB="0" distL="0" distR="0" wp14:anchorId="141B3864" wp14:editId="6AC677E6">
                  <wp:extent cx="1241695" cy="360000"/>
                  <wp:effectExtent l="0" t="0" r="3175" b="0"/>
                  <wp:docPr id="7" name="Picture 7" descr="Macintosh HD:Users:ross:Desktop:BrazilWorkshop:bc-stacked-pm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s:Desktop:BrazilWorkshop:bc-stacked-pms-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1695" cy="3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1000" w:type="pct"/>
            <w:vAlign w:val="center"/>
          </w:tcPr>
          <w:p w14:paraId="408885D7" w14:textId="70C0BC04" w:rsidR="00F02AA4" w:rsidRDefault="00C25F88" w:rsidP="00F02AA4">
            <w:pPr>
              <w:tabs>
                <w:tab w:val="left" w:pos="3969"/>
                <w:tab w:val="left" w:pos="4395"/>
              </w:tabs>
              <w:jc w:val="center"/>
              <w:rPr>
                <w:noProof/>
              </w:rPr>
            </w:pPr>
            <w:r>
              <w:rPr>
                <w:noProof/>
                <w:lang w:eastAsia="en-GB"/>
              </w:rPr>
              <w:drawing>
                <wp:inline distT="0" distB="0" distL="0" distR="0" wp14:anchorId="2CF9D9F8" wp14:editId="082BC3F5">
                  <wp:extent cx="1200984" cy="540000"/>
                  <wp:effectExtent l="0" t="0" r="0" b="0"/>
                  <wp:docPr id="8" name="Picture 8" descr="Macintosh HD:Users:ross:Desktop:BrazilWorkshop:D039 BritishCouncil_ResearchLinksLockup_No_British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s:Desktop:BrazilWorkshop:D039 BritishCouncil_ResearchLinksLockup_No_BritishCounc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984" cy="54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bl>
    <w:p w14:paraId="2454916E" w14:textId="40B1732C" w:rsidR="00F02AA4" w:rsidRDefault="00F02AA4" w:rsidP="00BA0D0A"/>
    <w:p w14:paraId="2C09A4EE" w14:textId="77777777" w:rsidR="00276BE7" w:rsidRDefault="00276BE7" w:rsidP="00BA0D0A"/>
    <w:p w14:paraId="38756781" w14:textId="77777777" w:rsidR="00276BE7" w:rsidRDefault="00276BE7">
      <w:r>
        <w:br w:type="page"/>
      </w:r>
    </w:p>
    <w:p w14:paraId="67A0E47B" w14:textId="77777777" w:rsidR="00276BE7" w:rsidRPr="00B92887" w:rsidRDefault="00276BE7" w:rsidP="00276BE7">
      <w:pPr>
        <w:jc w:val="both"/>
        <w:rPr>
          <w:rFonts w:ascii="Arial" w:hAnsi="Arial" w:cs="Arial"/>
          <w:color w:val="FF3399"/>
          <w:sz w:val="28"/>
          <w:szCs w:val="28"/>
        </w:rPr>
      </w:pPr>
      <w:r w:rsidRPr="00B92887">
        <w:rPr>
          <w:rFonts w:ascii="Arial" w:hAnsi="Arial" w:cs="Arial"/>
          <w:b/>
          <w:bCs/>
          <w:color w:val="FF3399"/>
          <w:sz w:val="28"/>
          <w:szCs w:val="28"/>
        </w:rPr>
        <w:lastRenderedPageBreak/>
        <w:t>Workshop Application Form</w:t>
      </w:r>
    </w:p>
    <w:p w14:paraId="226A20A5" w14:textId="77777777" w:rsidR="00276BE7" w:rsidRPr="00B92887" w:rsidRDefault="00276BE7" w:rsidP="00276BE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1"/>
        <w:gridCol w:w="7199"/>
      </w:tblGrid>
      <w:tr w:rsidR="00276BE7" w:rsidRPr="00B92887" w14:paraId="494EA012" w14:textId="77777777" w:rsidTr="00AC2025">
        <w:tc>
          <w:tcPr>
            <w:tcW w:w="9640" w:type="dxa"/>
            <w:gridSpan w:val="2"/>
            <w:tcBorders>
              <w:top w:val="single" w:sz="1" w:space="0" w:color="000000"/>
              <w:left w:val="single" w:sz="1" w:space="0" w:color="000000"/>
              <w:bottom w:val="single" w:sz="1" w:space="0" w:color="000000"/>
              <w:right w:val="single" w:sz="1" w:space="0" w:color="000000"/>
            </w:tcBorders>
            <w:shd w:val="clear" w:color="auto" w:fill="BFBFBF"/>
          </w:tcPr>
          <w:p w14:paraId="5C732B3D"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b/>
                <w:bCs/>
                <w:sz w:val="22"/>
                <w:szCs w:val="22"/>
              </w:rPr>
              <w:t>1. Applicant</w:t>
            </w:r>
          </w:p>
        </w:tc>
      </w:tr>
      <w:tr w:rsidR="00276BE7" w:rsidRPr="00B92887" w14:paraId="1D9724EA" w14:textId="77777777" w:rsidTr="00AC2025">
        <w:tc>
          <w:tcPr>
            <w:tcW w:w="2441" w:type="dxa"/>
            <w:tcBorders>
              <w:left w:val="single" w:sz="1" w:space="0" w:color="000000"/>
              <w:bottom w:val="single" w:sz="1" w:space="0" w:color="000000"/>
            </w:tcBorders>
            <w:shd w:val="clear" w:color="auto" w:fill="auto"/>
          </w:tcPr>
          <w:p w14:paraId="685FB55E" w14:textId="77777777" w:rsidR="00276BE7" w:rsidRPr="00B92887" w:rsidRDefault="00276BE7" w:rsidP="00AC2025">
            <w:pPr>
              <w:pStyle w:val="Contedodatabela"/>
              <w:jc w:val="both"/>
              <w:rPr>
                <w:rFonts w:ascii="Arial" w:hAnsi="Arial" w:cs="Arial"/>
                <w:sz w:val="22"/>
                <w:szCs w:val="22"/>
              </w:rPr>
            </w:pPr>
            <w:r>
              <w:rPr>
                <w:rFonts w:ascii="Arial" w:hAnsi="Arial" w:cs="Arial"/>
                <w:sz w:val="22"/>
                <w:szCs w:val="22"/>
              </w:rPr>
              <w:t>Name and t</w:t>
            </w:r>
            <w:r w:rsidRPr="00B92887">
              <w:rPr>
                <w:rFonts w:ascii="Arial" w:hAnsi="Arial" w:cs="Arial"/>
                <w:sz w:val="22"/>
                <w:szCs w:val="22"/>
              </w:rPr>
              <w:t>itle</w:t>
            </w:r>
          </w:p>
        </w:tc>
        <w:tc>
          <w:tcPr>
            <w:tcW w:w="7199" w:type="dxa"/>
            <w:tcBorders>
              <w:left w:val="single" w:sz="1" w:space="0" w:color="000000"/>
              <w:bottom w:val="single" w:sz="1" w:space="0" w:color="000000"/>
              <w:right w:val="single" w:sz="1" w:space="0" w:color="000000"/>
            </w:tcBorders>
            <w:shd w:val="clear" w:color="auto" w:fill="auto"/>
          </w:tcPr>
          <w:p w14:paraId="3ABDC764" w14:textId="4ACA50B5" w:rsidR="00276BE7" w:rsidRPr="00B92887" w:rsidRDefault="00276BE7" w:rsidP="00AC2025">
            <w:pPr>
              <w:pStyle w:val="Contedodatabela"/>
              <w:snapToGrid w:val="0"/>
              <w:jc w:val="both"/>
              <w:rPr>
                <w:rFonts w:ascii="Arial" w:hAnsi="Arial" w:cs="Arial"/>
                <w:sz w:val="22"/>
                <w:szCs w:val="22"/>
              </w:rPr>
            </w:pPr>
          </w:p>
        </w:tc>
      </w:tr>
      <w:tr w:rsidR="00276BE7" w:rsidRPr="00B92887" w14:paraId="7B632393" w14:textId="77777777" w:rsidTr="008B7A04">
        <w:tc>
          <w:tcPr>
            <w:tcW w:w="2441" w:type="dxa"/>
            <w:tcBorders>
              <w:left w:val="single" w:sz="1" w:space="0" w:color="000000"/>
              <w:bottom w:val="single" w:sz="1" w:space="0" w:color="000000"/>
            </w:tcBorders>
            <w:shd w:val="clear" w:color="auto" w:fill="auto"/>
          </w:tcPr>
          <w:p w14:paraId="4A6FF9D4" w14:textId="77777777" w:rsidR="00276BE7" w:rsidRPr="00B92887" w:rsidRDefault="00276BE7" w:rsidP="008B7A04">
            <w:pPr>
              <w:pStyle w:val="Contedodatabela"/>
              <w:rPr>
                <w:rFonts w:ascii="Arial" w:hAnsi="Arial" w:cs="Arial"/>
                <w:sz w:val="22"/>
                <w:szCs w:val="22"/>
              </w:rPr>
            </w:pPr>
            <w:r w:rsidRPr="00B92887">
              <w:rPr>
                <w:rFonts w:ascii="Arial" w:hAnsi="Arial" w:cs="Arial"/>
                <w:sz w:val="22"/>
                <w:szCs w:val="22"/>
              </w:rPr>
              <w:t xml:space="preserve">Gender </w:t>
            </w:r>
            <w:r w:rsidRPr="00B92887">
              <w:rPr>
                <w:rFonts w:ascii="Arial" w:hAnsi="Arial" w:cs="Arial"/>
              </w:rPr>
              <w:t>(for statistical purposes. This will not affect choice of participants)</w:t>
            </w:r>
          </w:p>
        </w:tc>
        <w:tc>
          <w:tcPr>
            <w:tcW w:w="7199" w:type="dxa"/>
            <w:tcBorders>
              <w:left w:val="single" w:sz="1" w:space="0" w:color="000000"/>
              <w:bottom w:val="single" w:sz="1" w:space="0" w:color="000000"/>
              <w:right w:val="single" w:sz="1" w:space="0" w:color="000000"/>
            </w:tcBorders>
            <w:shd w:val="clear" w:color="auto" w:fill="auto"/>
          </w:tcPr>
          <w:p w14:paraId="44D0052B" w14:textId="4AA3A107" w:rsidR="00276BE7" w:rsidRPr="00B92887" w:rsidRDefault="00276BE7" w:rsidP="00AC2025">
            <w:pPr>
              <w:pStyle w:val="Contedodatabela"/>
              <w:snapToGrid w:val="0"/>
              <w:jc w:val="both"/>
              <w:rPr>
                <w:rFonts w:ascii="Arial" w:hAnsi="Arial" w:cs="Arial"/>
                <w:sz w:val="22"/>
                <w:szCs w:val="22"/>
              </w:rPr>
            </w:pPr>
          </w:p>
        </w:tc>
      </w:tr>
      <w:tr w:rsidR="00276BE7" w:rsidRPr="00B92887" w14:paraId="63EF9D09" w14:textId="77777777" w:rsidTr="00AC2025">
        <w:tc>
          <w:tcPr>
            <w:tcW w:w="2441" w:type="dxa"/>
            <w:tcBorders>
              <w:left w:val="single" w:sz="1" w:space="0" w:color="000000"/>
              <w:bottom w:val="single" w:sz="1" w:space="0" w:color="000000"/>
            </w:tcBorders>
            <w:shd w:val="clear" w:color="auto" w:fill="auto"/>
          </w:tcPr>
          <w:p w14:paraId="2558C041"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Position and institution</w:t>
            </w:r>
          </w:p>
        </w:tc>
        <w:tc>
          <w:tcPr>
            <w:tcW w:w="7199" w:type="dxa"/>
            <w:tcBorders>
              <w:left w:val="single" w:sz="1" w:space="0" w:color="000000"/>
              <w:bottom w:val="single" w:sz="1" w:space="0" w:color="000000"/>
              <w:right w:val="single" w:sz="1" w:space="0" w:color="000000"/>
            </w:tcBorders>
            <w:shd w:val="clear" w:color="auto" w:fill="auto"/>
          </w:tcPr>
          <w:p w14:paraId="58D44F36" w14:textId="4D973CD4" w:rsidR="00276BE7" w:rsidRPr="00B92887" w:rsidRDefault="00276BE7" w:rsidP="00AC2025">
            <w:pPr>
              <w:pStyle w:val="Contedodatabela"/>
              <w:snapToGrid w:val="0"/>
              <w:jc w:val="both"/>
              <w:rPr>
                <w:rFonts w:ascii="Arial" w:hAnsi="Arial" w:cs="Arial"/>
                <w:sz w:val="22"/>
                <w:szCs w:val="22"/>
              </w:rPr>
            </w:pPr>
          </w:p>
        </w:tc>
      </w:tr>
      <w:tr w:rsidR="00276BE7" w:rsidRPr="00B92887" w14:paraId="08CA7BE2" w14:textId="77777777" w:rsidTr="00AC2025">
        <w:tc>
          <w:tcPr>
            <w:tcW w:w="2441" w:type="dxa"/>
            <w:tcBorders>
              <w:left w:val="single" w:sz="1" w:space="0" w:color="000000"/>
              <w:bottom w:val="single" w:sz="1" w:space="0" w:color="000000"/>
            </w:tcBorders>
            <w:shd w:val="clear" w:color="auto" w:fill="auto"/>
          </w:tcPr>
          <w:p w14:paraId="7A685AFA"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Postal address</w:t>
            </w:r>
          </w:p>
        </w:tc>
        <w:tc>
          <w:tcPr>
            <w:tcW w:w="7199" w:type="dxa"/>
            <w:tcBorders>
              <w:left w:val="single" w:sz="1" w:space="0" w:color="000000"/>
              <w:bottom w:val="single" w:sz="1" w:space="0" w:color="000000"/>
              <w:right w:val="single" w:sz="1" w:space="0" w:color="000000"/>
            </w:tcBorders>
            <w:shd w:val="clear" w:color="auto" w:fill="auto"/>
          </w:tcPr>
          <w:p w14:paraId="51B78732" w14:textId="3FF7EA47" w:rsidR="00276BE7" w:rsidRPr="00B92887" w:rsidRDefault="00276BE7" w:rsidP="00AC2025">
            <w:pPr>
              <w:pStyle w:val="Contedodatabela"/>
              <w:snapToGrid w:val="0"/>
              <w:jc w:val="both"/>
              <w:rPr>
                <w:rFonts w:ascii="Arial" w:hAnsi="Arial" w:cs="Arial"/>
                <w:sz w:val="22"/>
                <w:szCs w:val="22"/>
              </w:rPr>
            </w:pPr>
          </w:p>
        </w:tc>
      </w:tr>
      <w:tr w:rsidR="00276BE7" w:rsidRPr="00B92887" w14:paraId="0C44F5F1" w14:textId="77777777" w:rsidTr="00AC2025">
        <w:tc>
          <w:tcPr>
            <w:tcW w:w="2441" w:type="dxa"/>
            <w:tcBorders>
              <w:left w:val="single" w:sz="1" w:space="0" w:color="000000"/>
              <w:bottom w:val="single" w:sz="1" w:space="0" w:color="000000"/>
            </w:tcBorders>
            <w:shd w:val="clear" w:color="auto" w:fill="auto"/>
          </w:tcPr>
          <w:p w14:paraId="5AFF4419"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Email</w:t>
            </w:r>
          </w:p>
        </w:tc>
        <w:tc>
          <w:tcPr>
            <w:tcW w:w="7199" w:type="dxa"/>
            <w:tcBorders>
              <w:left w:val="single" w:sz="1" w:space="0" w:color="000000"/>
              <w:bottom w:val="single" w:sz="1" w:space="0" w:color="000000"/>
              <w:right w:val="single" w:sz="1" w:space="0" w:color="000000"/>
            </w:tcBorders>
            <w:shd w:val="clear" w:color="auto" w:fill="auto"/>
          </w:tcPr>
          <w:p w14:paraId="0DE4595D" w14:textId="66EB450A" w:rsidR="00276BE7" w:rsidRPr="00B92887" w:rsidRDefault="00276BE7" w:rsidP="00AC2025">
            <w:pPr>
              <w:pStyle w:val="Contedodatabela"/>
              <w:snapToGrid w:val="0"/>
              <w:jc w:val="both"/>
              <w:rPr>
                <w:rFonts w:ascii="Arial" w:hAnsi="Arial" w:cs="Arial"/>
                <w:sz w:val="22"/>
                <w:szCs w:val="22"/>
              </w:rPr>
            </w:pPr>
          </w:p>
        </w:tc>
      </w:tr>
      <w:tr w:rsidR="00276BE7" w:rsidRPr="00B92887" w14:paraId="5275B69F" w14:textId="77777777" w:rsidTr="00AC2025">
        <w:tc>
          <w:tcPr>
            <w:tcW w:w="2441" w:type="dxa"/>
            <w:tcBorders>
              <w:left w:val="single" w:sz="1" w:space="0" w:color="000000"/>
              <w:bottom w:val="single" w:sz="1" w:space="0" w:color="000000"/>
            </w:tcBorders>
            <w:shd w:val="clear" w:color="auto" w:fill="auto"/>
          </w:tcPr>
          <w:p w14:paraId="4C9BD805"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Phone number</w:t>
            </w:r>
          </w:p>
        </w:tc>
        <w:tc>
          <w:tcPr>
            <w:tcW w:w="7199" w:type="dxa"/>
            <w:tcBorders>
              <w:left w:val="single" w:sz="1" w:space="0" w:color="000000"/>
              <w:bottom w:val="single" w:sz="1" w:space="0" w:color="000000"/>
              <w:right w:val="single" w:sz="1" w:space="0" w:color="000000"/>
            </w:tcBorders>
            <w:shd w:val="clear" w:color="auto" w:fill="auto"/>
          </w:tcPr>
          <w:p w14:paraId="11BB1DDF" w14:textId="34CFE979" w:rsidR="00276BE7" w:rsidRPr="00B92887" w:rsidRDefault="00276BE7" w:rsidP="00AC2025">
            <w:pPr>
              <w:pStyle w:val="Contedodatabela"/>
              <w:snapToGrid w:val="0"/>
              <w:jc w:val="both"/>
              <w:rPr>
                <w:rFonts w:ascii="Arial" w:hAnsi="Arial" w:cs="Arial"/>
                <w:sz w:val="22"/>
                <w:szCs w:val="22"/>
              </w:rPr>
            </w:pPr>
          </w:p>
        </w:tc>
      </w:tr>
      <w:tr w:rsidR="00276BE7" w:rsidRPr="00B92887" w14:paraId="261CE533" w14:textId="77777777" w:rsidTr="00AC2025">
        <w:trPr>
          <w:trHeight w:val="1914"/>
        </w:trPr>
        <w:tc>
          <w:tcPr>
            <w:tcW w:w="2441" w:type="dxa"/>
            <w:tcBorders>
              <w:left w:val="single" w:sz="1" w:space="0" w:color="000000"/>
              <w:bottom w:val="single" w:sz="1" w:space="0" w:color="000000"/>
            </w:tcBorders>
            <w:shd w:val="clear" w:color="auto" w:fill="auto"/>
          </w:tcPr>
          <w:p w14:paraId="08EBDDF6"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Brief CV (academic</w:t>
            </w:r>
          </w:p>
          <w:p w14:paraId="5BAEE4EE"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career, publications,</w:t>
            </w:r>
          </w:p>
          <w:p w14:paraId="5F917200"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markers of esteem,</w:t>
            </w:r>
          </w:p>
          <w:p w14:paraId="69CF4749"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and any other relevant</w:t>
            </w:r>
          </w:p>
          <w:p w14:paraId="4FEE9AD4"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information) – no more</w:t>
            </w:r>
          </w:p>
          <w:p w14:paraId="0FB692A8" w14:textId="77777777" w:rsidR="00276BE7" w:rsidRPr="00B92887" w:rsidRDefault="00276BE7" w:rsidP="00AC2025">
            <w:pPr>
              <w:pStyle w:val="Contedodatabela"/>
              <w:jc w:val="both"/>
              <w:rPr>
                <w:rFonts w:ascii="Arial" w:hAnsi="Arial" w:cs="Arial"/>
                <w:sz w:val="22"/>
                <w:szCs w:val="22"/>
              </w:rPr>
            </w:pPr>
            <w:r w:rsidRPr="00B92887">
              <w:rPr>
                <w:rFonts w:ascii="Arial" w:hAnsi="Arial" w:cs="Arial"/>
                <w:sz w:val="22"/>
                <w:szCs w:val="22"/>
              </w:rPr>
              <w:t>than 1⁄2 page of A4</w:t>
            </w:r>
          </w:p>
        </w:tc>
        <w:tc>
          <w:tcPr>
            <w:tcW w:w="7199" w:type="dxa"/>
            <w:tcBorders>
              <w:left w:val="single" w:sz="1" w:space="0" w:color="000000"/>
              <w:bottom w:val="single" w:sz="1" w:space="0" w:color="000000"/>
              <w:right w:val="single" w:sz="1" w:space="0" w:color="000000"/>
            </w:tcBorders>
            <w:shd w:val="clear" w:color="auto" w:fill="auto"/>
          </w:tcPr>
          <w:p w14:paraId="6A24F020" w14:textId="3FDF2467" w:rsidR="00276BE7" w:rsidRPr="00B92887" w:rsidRDefault="00276BE7" w:rsidP="00AC2025">
            <w:pPr>
              <w:pStyle w:val="Contedodatabela"/>
              <w:snapToGrid w:val="0"/>
              <w:jc w:val="both"/>
              <w:rPr>
                <w:rFonts w:ascii="Arial" w:hAnsi="Arial" w:cs="Arial"/>
                <w:sz w:val="22"/>
                <w:szCs w:val="22"/>
              </w:rPr>
            </w:pPr>
          </w:p>
        </w:tc>
      </w:tr>
    </w:tbl>
    <w:p w14:paraId="3D91ACBF" w14:textId="77777777" w:rsidR="00276BE7" w:rsidRPr="00B92887" w:rsidRDefault="00276BE7" w:rsidP="00276BE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76BE7" w:rsidRPr="00B92887" w14:paraId="55312981" w14:textId="77777777" w:rsidTr="00AC2025">
        <w:tc>
          <w:tcPr>
            <w:tcW w:w="9640" w:type="dxa"/>
            <w:tcBorders>
              <w:top w:val="single" w:sz="1" w:space="0" w:color="000000"/>
              <w:left w:val="single" w:sz="1" w:space="0" w:color="000000"/>
              <w:bottom w:val="single" w:sz="1" w:space="0" w:color="000000"/>
              <w:right w:val="single" w:sz="1" w:space="0" w:color="000000"/>
            </w:tcBorders>
            <w:shd w:val="clear" w:color="auto" w:fill="BFBFBF"/>
          </w:tcPr>
          <w:p w14:paraId="189CDF59" w14:textId="48F52FBE" w:rsidR="00276BE7" w:rsidRPr="00B92887" w:rsidRDefault="00276BE7" w:rsidP="00AC2025">
            <w:pPr>
              <w:pStyle w:val="Contedodatabela"/>
              <w:jc w:val="both"/>
              <w:rPr>
                <w:rFonts w:ascii="Arial" w:hAnsi="Arial" w:cs="Arial"/>
                <w:sz w:val="22"/>
                <w:szCs w:val="22"/>
              </w:rPr>
            </w:pPr>
            <w:r w:rsidRPr="00B92887">
              <w:rPr>
                <w:rFonts w:ascii="Arial" w:hAnsi="Arial" w:cs="Arial"/>
                <w:b/>
                <w:bCs/>
                <w:sz w:val="22"/>
                <w:szCs w:val="22"/>
              </w:rPr>
              <w:t>2. Abstract - Please give a summary of your area of research</w:t>
            </w:r>
            <w:r w:rsidR="00F4502B">
              <w:rPr>
                <w:rFonts w:ascii="Arial" w:hAnsi="Arial" w:cs="Arial"/>
                <w:b/>
                <w:bCs/>
                <w:sz w:val="22"/>
                <w:szCs w:val="22"/>
              </w:rPr>
              <w:t xml:space="preserve"> (max 100 words)</w:t>
            </w:r>
          </w:p>
        </w:tc>
      </w:tr>
      <w:tr w:rsidR="00276BE7" w:rsidRPr="00B92887" w14:paraId="0495DA87" w14:textId="77777777" w:rsidTr="00AC2025">
        <w:tc>
          <w:tcPr>
            <w:tcW w:w="9640" w:type="dxa"/>
            <w:tcBorders>
              <w:left w:val="single" w:sz="1" w:space="0" w:color="000000"/>
              <w:bottom w:val="single" w:sz="1" w:space="0" w:color="000000"/>
              <w:right w:val="single" w:sz="1" w:space="0" w:color="000000"/>
            </w:tcBorders>
            <w:shd w:val="clear" w:color="auto" w:fill="auto"/>
          </w:tcPr>
          <w:p w14:paraId="5A122157" w14:textId="2FFD6D80" w:rsidR="00276BE7" w:rsidRPr="00B92887" w:rsidRDefault="00276BE7" w:rsidP="009A5637">
            <w:pPr>
              <w:pStyle w:val="Contedodatabela"/>
              <w:snapToGrid w:val="0"/>
              <w:jc w:val="both"/>
              <w:rPr>
                <w:rFonts w:ascii="Arial" w:hAnsi="Arial" w:cs="Arial"/>
                <w:sz w:val="22"/>
                <w:szCs w:val="22"/>
              </w:rPr>
            </w:pPr>
          </w:p>
        </w:tc>
      </w:tr>
    </w:tbl>
    <w:p w14:paraId="03ED314E" w14:textId="77777777" w:rsidR="00276BE7" w:rsidRPr="00B92887" w:rsidRDefault="00276BE7" w:rsidP="00276BE7">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76BE7" w:rsidRPr="00B92887" w14:paraId="55DCEDCF" w14:textId="77777777" w:rsidTr="00AC2025">
        <w:tc>
          <w:tcPr>
            <w:tcW w:w="9640" w:type="dxa"/>
            <w:tcBorders>
              <w:top w:val="single" w:sz="1" w:space="0" w:color="000000"/>
              <w:left w:val="single" w:sz="1" w:space="0" w:color="000000"/>
              <w:bottom w:val="single" w:sz="1" w:space="0" w:color="000000"/>
              <w:right w:val="single" w:sz="1" w:space="0" w:color="000000"/>
            </w:tcBorders>
            <w:shd w:val="clear" w:color="auto" w:fill="BFBFBF"/>
          </w:tcPr>
          <w:p w14:paraId="3D894305" w14:textId="506DB3DA" w:rsidR="00276BE7" w:rsidRPr="00B92887" w:rsidRDefault="00276BE7" w:rsidP="00AC2025">
            <w:pPr>
              <w:pStyle w:val="Contedodatabela"/>
              <w:jc w:val="both"/>
              <w:rPr>
                <w:rFonts w:ascii="Arial" w:hAnsi="Arial" w:cs="Arial"/>
                <w:b/>
                <w:bCs/>
                <w:sz w:val="22"/>
                <w:szCs w:val="22"/>
              </w:rPr>
            </w:pPr>
            <w:r w:rsidRPr="00B92887">
              <w:rPr>
                <w:rFonts w:ascii="Arial" w:hAnsi="Arial" w:cs="Arial"/>
                <w:b/>
                <w:bCs/>
                <w:sz w:val="22"/>
                <w:szCs w:val="22"/>
              </w:rPr>
              <w:t>3. Please describe your motivation to attend the workshop and how the workshop matches your professional development needs</w:t>
            </w:r>
            <w:r w:rsidR="00F4502B">
              <w:rPr>
                <w:rFonts w:ascii="Arial" w:hAnsi="Arial" w:cs="Arial"/>
                <w:b/>
                <w:bCs/>
                <w:sz w:val="22"/>
                <w:szCs w:val="22"/>
              </w:rPr>
              <w:t xml:space="preserve"> (max 100 words)</w:t>
            </w:r>
          </w:p>
        </w:tc>
      </w:tr>
      <w:tr w:rsidR="00276BE7" w:rsidRPr="00B92887" w14:paraId="5CA5472D" w14:textId="77777777" w:rsidTr="00AC2025">
        <w:tc>
          <w:tcPr>
            <w:tcW w:w="9640" w:type="dxa"/>
            <w:tcBorders>
              <w:left w:val="single" w:sz="1" w:space="0" w:color="000000"/>
              <w:bottom w:val="single" w:sz="1" w:space="0" w:color="000000"/>
              <w:right w:val="single" w:sz="1" w:space="0" w:color="000000"/>
            </w:tcBorders>
            <w:shd w:val="clear" w:color="auto" w:fill="auto"/>
          </w:tcPr>
          <w:p w14:paraId="54DDD0EF" w14:textId="0C062993" w:rsidR="00276BE7" w:rsidRPr="00B92887" w:rsidRDefault="00276BE7" w:rsidP="00AC2025">
            <w:pPr>
              <w:pStyle w:val="Contedodatabela"/>
              <w:snapToGrid w:val="0"/>
              <w:jc w:val="both"/>
              <w:rPr>
                <w:rFonts w:ascii="Arial" w:hAnsi="Arial" w:cs="Arial"/>
                <w:sz w:val="22"/>
                <w:szCs w:val="22"/>
              </w:rPr>
            </w:pPr>
          </w:p>
        </w:tc>
      </w:tr>
    </w:tbl>
    <w:p w14:paraId="4BA867D5" w14:textId="77777777" w:rsidR="00276BE7" w:rsidRDefault="00276BE7" w:rsidP="00276BE7">
      <w:pPr>
        <w:rPr>
          <w:rFonts w:ascii="Arial" w:hAnsi="Arial" w:cs="Arial"/>
          <w:sz w:val="22"/>
          <w:szCs w:val="22"/>
        </w:rPr>
      </w:pPr>
    </w:p>
    <w:p w14:paraId="16A43218" w14:textId="77777777" w:rsidR="00276BE7" w:rsidRPr="00B92887" w:rsidRDefault="00276BE7" w:rsidP="00276BE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76BE7" w:rsidRPr="00B92887" w14:paraId="2B00181C" w14:textId="77777777" w:rsidTr="00AC2025">
        <w:tc>
          <w:tcPr>
            <w:tcW w:w="9640" w:type="dxa"/>
            <w:tcBorders>
              <w:top w:val="single" w:sz="1" w:space="0" w:color="000000"/>
              <w:left w:val="single" w:sz="1" w:space="0" w:color="000000"/>
              <w:bottom w:val="single" w:sz="1" w:space="0" w:color="000000"/>
              <w:right w:val="single" w:sz="1" w:space="0" w:color="000000"/>
            </w:tcBorders>
            <w:shd w:val="clear" w:color="auto" w:fill="BFBFBF"/>
          </w:tcPr>
          <w:p w14:paraId="342282C9" w14:textId="6413F9A1" w:rsidR="00276BE7" w:rsidRPr="00B92887" w:rsidRDefault="00276BE7" w:rsidP="00AC2025">
            <w:pPr>
              <w:pStyle w:val="Contedodatabela"/>
              <w:jc w:val="both"/>
              <w:rPr>
                <w:rFonts w:ascii="Arial" w:hAnsi="Arial" w:cs="Arial"/>
                <w:b/>
                <w:bCs/>
                <w:sz w:val="22"/>
                <w:szCs w:val="22"/>
              </w:rPr>
            </w:pPr>
            <w:r w:rsidRPr="00B92887">
              <w:rPr>
                <w:rFonts w:ascii="Arial" w:hAnsi="Arial" w:cs="Arial"/>
                <w:b/>
                <w:bCs/>
                <w:sz w:val="22"/>
                <w:szCs w:val="22"/>
              </w:rPr>
              <w:t>4. Please describe the expected impact of your participation to the workshop on your personal and professional development, including your ability to work on an international level</w:t>
            </w:r>
            <w:r w:rsidR="00F4502B">
              <w:rPr>
                <w:rFonts w:ascii="Arial" w:hAnsi="Arial" w:cs="Arial"/>
                <w:b/>
                <w:bCs/>
                <w:sz w:val="22"/>
                <w:szCs w:val="22"/>
              </w:rPr>
              <w:t xml:space="preserve"> (max 100 words)</w:t>
            </w:r>
          </w:p>
        </w:tc>
      </w:tr>
      <w:tr w:rsidR="00276BE7" w:rsidRPr="00B92887" w14:paraId="76D24182" w14:textId="77777777" w:rsidTr="00AC2025">
        <w:tc>
          <w:tcPr>
            <w:tcW w:w="9640" w:type="dxa"/>
            <w:tcBorders>
              <w:left w:val="single" w:sz="1" w:space="0" w:color="000000"/>
              <w:bottom w:val="single" w:sz="1" w:space="0" w:color="000000"/>
              <w:right w:val="single" w:sz="1" w:space="0" w:color="000000"/>
            </w:tcBorders>
            <w:shd w:val="clear" w:color="auto" w:fill="auto"/>
          </w:tcPr>
          <w:p w14:paraId="347B3CA4" w14:textId="1D2C16DA" w:rsidR="00276BE7" w:rsidRPr="00B92887" w:rsidRDefault="00276BE7" w:rsidP="00AC2025">
            <w:pPr>
              <w:pStyle w:val="Contedodatabela"/>
              <w:jc w:val="both"/>
              <w:rPr>
                <w:rFonts w:ascii="Arial" w:hAnsi="Arial" w:cs="Arial"/>
                <w:sz w:val="22"/>
                <w:szCs w:val="22"/>
              </w:rPr>
            </w:pPr>
          </w:p>
        </w:tc>
      </w:tr>
    </w:tbl>
    <w:p w14:paraId="7B280193" w14:textId="77777777" w:rsidR="00276BE7" w:rsidRDefault="00276BE7" w:rsidP="00276BE7">
      <w:pPr>
        <w:rPr>
          <w:rFonts w:ascii="Arial" w:hAnsi="Arial" w:cs="Arial"/>
          <w:sz w:val="22"/>
          <w:szCs w:val="22"/>
        </w:rPr>
      </w:pPr>
    </w:p>
    <w:p w14:paraId="48D14D3A" w14:textId="77777777" w:rsidR="00276BE7" w:rsidRPr="00B92887" w:rsidRDefault="00276BE7" w:rsidP="00276BE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76BE7" w:rsidRPr="00B92887" w14:paraId="4A59CB8E" w14:textId="77777777" w:rsidTr="00AC2025">
        <w:tc>
          <w:tcPr>
            <w:tcW w:w="9640" w:type="dxa"/>
            <w:tcBorders>
              <w:top w:val="single" w:sz="1" w:space="0" w:color="000000"/>
              <w:left w:val="single" w:sz="1" w:space="0" w:color="000000"/>
              <w:bottom w:val="single" w:sz="1" w:space="0" w:color="000000"/>
              <w:right w:val="single" w:sz="1" w:space="0" w:color="000000"/>
            </w:tcBorders>
            <w:shd w:val="clear" w:color="auto" w:fill="BFBFBF"/>
          </w:tcPr>
          <w:p w14:paraId="208C8868" w14:textId="448D06AC" w:rsidR="00276BE7" w:rsidRPr="00B92887" w:rsidRDefault="00276BE7" w:rsidP="00AC2025">
            <w:pPr>
              <w:pStyle w:val="Contedodatabela"/>
              <w:jc w:val="both"/>
              <w:rPr>
                <w:rFonts w:ascii="Arial" w:hAnsi="Arial" w:cs="Arial"/>
                <w:b/>
                <w:bCs/>
                <w:sz w:val="22"/>
                <w:szCs w:val="22"/>
              </w:rPr>
            </w:pPr>
            <w:r w:rsidRPr="00B92887">
              <w:rPr>
                <w:rFonts w:ascii="Arial" w:hAnsi="Arial" w:cs="Arial"/>
                <w:b/>
                <w:bCs/>
                <w:sz w:val="22"/>
                <w:szCs w:val="22"/>
              </w:rPr>
              <w:t xml:space="preserve">5. Please indicate how you will disseminate the outcomes of the workshops and the new </w:t>
            </w:r>
            <w:r w:rsidRPr="00B92887">
              <w:rPr>
                <w:rFonts w:ascii="Arial" w:hAnsi="Arial" w:cs="Arial"/>
                <w:b/>
                <w:bCs/>
                <w:sz w:val="22"/>
                <w:szCs w:val="22"/>
              </w:rPr>
              <w:lastRenderedPageBreak/>
              <w:t>knowledge/skills you have acquired</w:t>
            </w:r>
            <w:r w:rsidR="00F4502B">
              <w:rPr>
                <w:rFonts w:ascii="Arial" w:hAnsi="Arial" w:cs="Arial"/>
                <w:b/>
                <w:bCs/>
                <w:sz w:val="22"/>
                <w:szCs w:val="22"/>
              </w:rPr>
              <w:t xml:space="preserve"> (max 100 words)</w:t>
            </w:r>
          </w:p>
        </w:tc>
      </w:tr>
    </w:tbl>
    <w:p w14:paraId="79A6DE18" w14:textId="77777777" w:rsidR="00276BE7" w:rsidRDefault="00276BE7" w:rsidP="00276BE7">
      <w:pPr>
        <w:rPr>
          <w:rFonts w:ascii="Arial" w:hAnsi="Arial" w:cs="Arial"/>
          <w:sz w:val="22"/>
          <w:szCs w:val="22"/>
        </w:rPr>
      </w:pPr>
    </w:p>
    <w:p w14:paraId="11A34345" w14:textId="77777777" w:rsidR="00276BE7" w:rsidRPr="00B92887" w:rsidRDefault="00276BE7" w:rsidP="00276BE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5"/>
        <w:gridCol w:w="627"/>
        <w:gridCol w:w="4132"/>
        <w:gridCol w:w="626"/>
      </w:tblGrid>
      <w:tr w:rsidR="00276BE7" w:rsidRPr="00B92887" w14:paraId="3E800DB3" w14:textId="77777777" w:rsidTr="00AC2025">
        <w:tc>
          <w:tcPr>
            <w:tcW w:w="9640" w:type="dxa"/>
            <w:gridSpan w:val="4"/>
            <w:tcBorders>
              <w:top w:val="single" w:sz="1" w:space="0" w:color="000000"/>
              <w:left w:val="single" w:sz="1" w:space="0" w:color="000000"/>
              <w:bottom w:val="single" w:sz="1" w:space="0" w:color="000000"/>
              <w:right w:val="single" w:sz="1" w:space="0" w:color="000000"/>
            </w:tcBorders>
            <w:shd w:val="clear" w:color="auto" w:fill="BFBFBF"/>
          </w:tcPr>
          <w:p w14:paraId="3F586DFB" w14:textId="77777777" w:rsidR="00276BE7" w:rsidRPr="00B92887" w:rsidRDefault="00276BE7" w:rsidP="00AC2025">
            <w:pPr>
              <w:pStyle w:val="Contedodatabela"/>
              <w:rPr>
                <w:rFonts w:ascii="Arial" w:hAnsi="Arial" w:cs="Arial"/>
                <w:b/>
                <w:bCs/>
                <w:sz w:val="22"/>
                <w:szCs w:val="22"/>
              </w:rPr>
            </w:pPr>
            <w:r w:rsidRPr="00B92887">
              <w:rPr>
                <w:rFonts w:ascii="Arial" w:hAnsi="Arial" w:cs="Arial"/>
                <w:b/>
                <w:bCs/>
                <w:sz w:val="22"/>
                <w:szCs w:val="22"/>
              </w:rPr>
              <w:t>6. Workshops will take place in English as standard. Please indicate your ability to work and communicate in English</w:t>
            </w:r>
          </w:p>
        </w:tc>
      </w:tr>
      <w:tr w:rsidR="00276BE7" w:rsidRPr="00B92887" w14:paraId="6B611875" w14:textId="77777777" w:rsidTr="00AC2025">
        <w:tc>
          <w:tcPr>
            <w:tcW w:w="4255" w:type="dxa"/>
            <w:tcBorders>
              <w:left w:val="single" w:sz="1" w:space="0" w:color="000000"/>
              <w:bottom w:val="single" w:sz="1" w:space="0" w:color="000000"/>
            </w:tcBorders>
            <w:shd w:val="clear" w:color="auto" w:fill="auto"/>
          </w:tcPr>
          <w:p w14:paraId="519A6BDC" w14:textId="77777777" w:rsidR="00276BE7" w:rsidRPr="00B92887" w:rsidRDefault="00276BE7" w:rsidP="00AC2025">
            <w:pPr>
              <w:pStyle w:val="Contedodatabela"/>
              <w:rPr>
                <w:rFonts w:ascii="Arial" w:hAnsi="Arial" w:cs="Arial"/>
                <w:sz w:val="22"/>
                <w:szCs w:val="22"/>
              </w:rPr>
            </w:pPr>
            <w:r w:rsidRPr="00B92887">
              <w:rPr>
                <w:rFonts w:ascii="Arial" w:hAnsi="Arial" w:cs="Arial"/>
                <w:sz w:val="22"/>
                <w:szCs w:val="22"/>
              </w:rPr>
              <w:t>Native speaker</w:t>
            </w:r>
          </w:p>
        </w:tc>
        <w:tc>
          <w:tcPr>
            <w:tcW w:w="627" w:type="dxa"/>
            <w:tcBorders>
              <w:left w:val="single" w:sz="1" w:space="0" w:color="000000"/>
              <w:bottom w:val="single" w:sz="1" w:space="0" w:color="000000"/>
            </w:tcBorders>
            <w:shd w:val="clear" w:color="auto" w:fill="auto"/>
          </w:tcPr>
          <w:p w14:paraId="2C28BCFA" w14:textId="77777777" w:rsidR="00276BE7" w:rsidRPr="00B92887" w:rsidRDefault="00276BE7" w:rsidP="00AC2025">
            <w:pPr>
              <w:pStyle w:val="Contedodatabela"/>
              <w:snapToGrid w:val="0"/>
              <w:rPr>
                <w:rFonts w:ascii="Arial" w:hAnsi="Arial" w:cs="Arial"/>
                <w:sz w:val="22"/>
                <w:szCs w:val="22"/>
              </w:rPr>
            </w:pPr>
          </w:p>
        </w:tc>
        <w:tc>
          <w:tcPr>
            <w:tcW w:w="4132" w:type="dxa"/>
            <w:tcBorders>
              <w:left w:val="single" w:sz="1" w:space="0" w:color="000000"/>
              <w:bottom w:val="single" w:sz="1" w:space="0" w:color="000000"/>
            </w:tcBorders>
            <w:shd w:val="clear" w:color="auto" w:fill="auto"/>
          </w:tcPr>
          <w:p w14:paraId="31E6856F" w14:textId="77777777" w:rsidR="00276BE7" w:rsidRPr="00B92887" w:rsidRDefault="00276BE7" w:rsidP="00AC2025">
            <w:pPr>
              <w:pStyle w:val="Contedodatabela"/>
              <w:rPr>
                <w:rFonts w:ascii="Arial" w:hAnsi="Arial" w:cs="Arial"/>
                <w:sz w:val="22"/>
                <w:szCs w:val="22"/>
              </w:rPr>
            </w:pPr>
            <w:r w:rsidRPr="00B92887">
              <w:rPr>
                <w:rFonts w:ascii="Arial" w:hAnsi="Arial" w:cs="Arial"/>
                <w:sz w:val="22"/>
                <w:szCs w:val="22"/>
              </w:rPr>
              <w:t>Good</w:t>
            </w:r>
          </w:p>
        </w:tc>
        <w:tc>
          <w:tcPr>
            <w:tcW w:w="626" w:type="dxa"/>
            <w:tcBorders>
              <w:left w:val="single" w:sz="1" w:space="0" w:color="000000"/>
              <w:bottom w:val="single" w:sz="1" w:space="0" w:color="000000"/>
              <w:right w:val="single" w:sz="1" w:space="0" w:color="000000"/>
            </w:tcBorders>
            <w:shd w:val="clear" w:color="auto" w:fill="auto"/>
          </w:tcPr>
          <w:p w14:paraId="7399B928" w14:textId="77777777" w:rsidR="00276BE7" w:rsidRPr="00B92887" w:rsidRDefault="00276BE7" w:rsidP="00AC2025">
            <w:pPr>
              <w:pStyle w:val="Contedodatabela"/>
              <w:snapToGrid w:val="0"/>
              <w:rPr>
                <w:rFonts w:ascii="Arial" w:hAnsi="Arial" w:cs="Arial"/>
                <w:sz w:val="22"/>
                <w:szCs w:val="22"/>
              </w:rPr>
            </w:pPr>
          </w:p>
        </w:tc>
      </w:tr>
      <w:tr w:rsidR="00276BE7" w:rsidRPr="00B92887" w14:paraId="26A4EFAE" w14:textId="77777777" w:rsidTr="00AC2025">
        <w:tc>
          <w:tcPr>
            <w:tcW w:w="4255" w:type="dxa"/>
            <w:tcBorders>
              <w:left w:val="single" w:sz="1" w:space="0" w:color="000000"/>
              <w:bottom w:val="single" w:sz="1" w:space="0" w:color="000000"/>
            </w:tcBorders>
            <w:shd w:val="clear" w:color="auto" w:fill="auto"/>
          </w:tcPr>
          <w:p w14:paraId="06F4341F" w14:textId="77777777" w:rsidR="00276BE7" w:rsidRPr="00B92887" w:rsidRDefault="00276BE7" w:rsidP="00AC2025">
            <w:pPr>
              <w:pStyle w:val="Contedodatabela"/>
              <w:rPr>
                <w:rFonts w:ascii="Arial" w:hAnsi="Arial" w:cs="Arial"/>
                <w:sz w:val="22"/>
                <w:szCs w:val="22"/>
              </w:rPr>
            </w:pPr>
            <w:r w:rsidRPr="00B92887">
              <w:rPr>
                <w:rFonts w:ascii="Arial" w:hAnsi="Arial" w:cs="Arial"/>
                <w:sz w:val="22"/>
                <w:szCs w:val="22"/>
              </w:rPr>
              <w:t>Excellent</w:t>
            </w:r>
          </w:p>
        </w:tc>
        <w:tc>
          <w:tcPr>
            <w:tcW w:w="627" w:type="dxa"/>
            <w:tcBorders>
              <w:left w:val="single" w:sz="1" w:space="0" w:color="000000"/>
              <w:bottom w:val="single" w:sz="1" w:space="0" w:color="000000"/>
            </w:tcBorders>
            <w:shd w:val="clear" w:color="auto" w:fill="auto"/>
          </w:tcPr>
          <w:p w14:paraId="6180473A" w14:textId="04F75336" w:rsidR="00276BE7" w:rsidRPr="009A1753" w:rsidRDefault="00276BE7" w:rsidP="00AC2025">
            <w:pPr>
              <w:pStyle w:val="Contedodatabela"/>
              <w:snapToGrid w:val="0"/>
              <w:jc w:val="center"/>
              <w:rPr>
                <w:rFonts w:ascii="Arial" w:hAnsi="Arial" w:cs="Arial"/>
                <w:b/>
                <w:sz w:val="22"/>
                <w:szCs w:val="22"/>
              </w:rPr>
            </w:pPr>
          </w:p>
        </w:tc>
        <w:tc>
          <w:tcPr>
            <w:tcW w:w="4132" w:type="dxa"/>
            <w:tcBorders>
              <w:left w:val="single" w:sz="1" w:space="0" w:color="000000"/>
              <w:bottom w:val="single" w:sz="1" w:space="0" w:color="000000"/>
            </w:tcBorders>
            <w:shd w:val="clear" w:color="auto" w:fill="auto"/>
          </w:tcPr>
          <w:p w14:paraId="11395E3B" w14:textId="77777777" w:rsidR="00276BE7" w:rsidRPr="00B92887" w:rsidRDefault="00276BE7" w:rsidP="00AC2025">
            <w:pPr>
              <w:pStyle w:val="Contedodatabela"/>
              <w:rPr>
                <w:rFonts w:ascii="Arial" w:hAnsi="Arial" w:cs="Arial"/>
                <w:sz w:val="22"/>
                <w:szCs w:val="22"/>
              </w:rPr>
            </w:pPr>
            <w:r w:rsidRPr="00B92887">
              <w:rPr>
                <w:rFonts w:ascii="Arial" w:hAnsi="Arial" w:cs="Arial"/>
                <w:sz w:val="22"/>
                <w:szCs w:val="22"/>
              </w:rPr>
              <w:t>Need support</w:t>
            </w:r>
          </w:p>
        </w:tc>
        <w:tc>
          <w:tcPr>
            <w:tcW w:w="626" w:type="dxa"/>
            <w:tcBorders>
              <w:left w:val="single" w:sz="1" w:space="0" w:color="000000"/>
              <w:bottom w:val="single" w:sz="1" w:space="0" w:color="000000"/>
              <w:right w:val="single" w:sz="1" w:space="0" w:color="000000"/>
            </w:tcBorders>
            <w:shd w:val="clear" w:color="auto" w:fill="auto"/>
          </w:tcPr>
          <w:p w14:paraId="60E0AEF6" w14:textId="77777777" w:rsidR="00276BE7" w:rsidRPr="00B92887" w:rsidRDefault="00276BE7" w:rsidP="00AC2025">
            <w:pPr>
              <w:pStyle w:val="Contedodatabela"/>
              <w:snapToGrid w:val="0"/>
              <w:rPr>
                <w:rFonts w:ascii="Arial" w:hAnsi="Arial" w:cs="Arial"/>
                <w:sz w:val="22"/>
                <w:szCs w:val="22"/>
              </w:rPr>
            </w:pPr>
          </w:p>
        </w:tc>
      </w:tr>
    </w:tbl>
    <w:p w14:paraId="208BB7A9" w14:textId="77777777" w:rsidR="00276BE7" w:rsidRPr="00B92887" w:rsidRDefault="00276BE7" w:rsidP="00276BE7">
      <w:pPr>
        <w:rPr>
          <w:rFonts w:ascii="Arial" w:hAnsi="Arial" w:cs="Arial"/>
          <w:sz w:val="22"/>
          <w:szCs w:val="22"/>
        </w:rPr>
      </w:pPr>
    </w:p>
    <w:p w14:paraId="2B1192E1" w14:textId="77777777" w:rsidR="00276BE7" w:rsidRPr="00B92887" w:rsidRDefault="00276BE7" w:rsidP="00276BE7">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276BE7" w:rsidRPr="00B92887" w14:paraId="1C460D26" w14:textId="77777777" w:rsidTr="00AC2025">
        <w:tc>
          <w:tcPr>
            <w:tcW w:w="9640" w:type="dxa"/>
            <w:tcBorders>
              <w:top w:val="single" w:sz="1" w:space="0" w:color="000000"/>
              <w:left w:val="single" w:sz="1" w:space="0" w:color="000000"/>
              <w:bottom w:val="single" w:sz="1" w:space="0" w:color="000000"/>
              <w:right w:val="single" w:sz="1" w:space="0" w:color="000000"/>
            </w:tcBorders>
            <w:shd w:val="clear" w:color="auto" w:fill="BFBFBF"/>
          </w:tcPr>
          <w:p w14:paraId="5C3C9C53" w14:textId="386AA5BA" w:rsidR="00276BE7" w:rsidRPr="00B92887" w:rsidRDefault="00276BE7" w:rsidP="00AC2025">
            <w:pPr>
              <w:pStyle w:val="Contedodatabela"/>
              <w:jc w:val="both"/>
              <w:rPr>
                <w:rFonts w:ascii="Arial" w:hAnsi="Arial" w:cs="Arial"/>
                <w:b/>
                <w:bCs/>
                <w:sz w:val="22"/>
                <w:szCs w:val="22"/>
              </w:rPr>
            </w:pPr>
            <w:r w:rsidRPr="00B92887">
              <w:rPr>
                <w:rFonts w:ascii="Arial" w:hAnsi="Arial" w:cs="Arial"/>
                <w:b/>
                <w:bCs/>
                <w:sz w:val="22"/>
                <w:szCs w:val="22"/>
              </w:rPr>
              <w:t>7. Please use this space to give any additional information that you feel is relevant for the application.</w:t>
            </w:r>
            <w:r w:rsidR="00F4502B">
              <w:rPr>
                <w:rFonts w:ascii="Arial" w:hAnsi="Arial" w:cs="Arial"/>
                <w:b/>
                <w:bCs/>
                <w:sz w:val="22"/>
                <w:szCs w:val="22"/>
              </w:rPr>
              <w:t xml:space="preserve"> (max 100 words)</w:t>
            </w:r>
          </w:p>
        </w:tc>
      </w:tr>
      <w:tr w:rsidR="00276BE7" w:rsidRPr="00B92887" w14:paraId="0B885DC8" w14:textId="77777777" w:rsidTr="00AC2025">
        <w:tc>
          <w:tcPr>
            <w:tcW w:w="9640" w:type="dxa"/>
            <w:tcBorders>
              <w:left w:val="single" w:sz="1" w:space="0" w:color="000000"/>
              <w:bottom w:val="single" w:sz="1" w:space="0" w:color="000000"/>
              <w:right w:val="single" w:sz="1" w:space="0" w:color="000000"/>
            </w:tcBorders>
            <w:shd w:val="clear" w:color="auto" w:fill="auto"/>
          </w:tcPr>
          <w:p w14:paraId="46731AFC" w14:textId="77777777" w:rsidR="00276BE7" w:rsidRPr="00B92887" w:rsidRDefault="00276BE7" w:rsidP="00AC2025">
            <w:pPr>
              <w:pStyle w:val="Contedodatabela"/>
              <w:snapToGrid w:val="0"/>
              <w:jc w:val="both"/>
              <w:rPr>
                <w:rFonts w:ascii="Arial" w:hAnsi="Arial" w:cs="Arial"/>
                <w:sz w:val="22"/>
                <w:szCs w:val="22"/>
              </w:rPr>
            </w:pPr>
          </w:p>
          <w:p w14:paraId="48DF0785" w14:textId="77777777" w:rsidR="00276BE7" w:rsidRPr="00B92887" w:rsidRDefault="00276BE7" w:rsidP="00AC2025">
            <w:pPr>
              <w:pStyle w:val="Contedodatabela"/>
              <w:jc w:val="both"/>
              <w:rPr>
                <w:rFonts w:ascii="Arial" w:hAnsi="Arial" w:cs="Arial"/>
                <w:sz w:val="22"/>
                <w:szCs w:val="22"/>
              </w:rPr>
            </w:pPr>
          </w:p>
          <w:p w14:paraId="2F304838" w14:textId="77777777" w:rsidR="00276BE7" w:rsidRPr="00B92887" w:rsidRDefault="00276BE7" w:rsidP="00AC2025">
            <w:pPr>
              <w:pStyle w:val="Contedodatabela"/>
              <w:jc w:val="both"/>
              <w:rPr>
                <w:rFonts w:ascii="Arial" w:hAnsi="Arial" w:cs="Arial"/>
                <w:sz w:val="22"/>
                <w:szCs w:val="22"/>
              </w:rPr>
            </w:pPr>
          </w:p>
          <w:p w14:paraId="6A4F4A15" w14:textId="77777777" w:rsidR="00276BE7" w:rsidRPr="00B92887" w:rsidRDefault="00276BE7" w:rsidP="00AC2025">
            <w:pPr>
              <w:pStyle w:val="Contedodatabela"/>
              <w:jc w:val="both"/>
              <w:rPr>
                <w:rFonts w:ascii="Arial" w:hAnsi="Arial" w:cs="Arial"/>
                <w:sz w:val="22"/>
                <w:szCs w:val="22"/>
              </w:rPr>
            </w:pPr>
          </w:p>
          <w:p w14:paraId="7ED9FB3D" w14:textId="77777777" w:rsidR="00276BE7" w:rsidRPr="00B92887" w:rsidRDefault="00276BE7" w:rsidP="00AC2025">
            <w:pPr>
              <w:pStyle w:val="Contedodatabela"/>
              <w:jc w:val="both"/>
              <w:rPr>
                <w:rFonts w:ascii="Arial" w:hAnsi="Arial" w:cs="Arial"/>
                <w:sz w:val="22"/>
                <w:szCs w:val="22"/>
              </w:rPr>
            </w:pPr>
          </w:p>
        </w:tc>
      </w:tr>
    </w:tbl>
    <w:p w14:paraId="729C35D3" w14:textId="0908FA42" w:rsidR="00276BE7" w:rsidRPr="00BA0D0A" w:rsidRDefault="00276BE7" w:rsidP="00BA0D0A"/>
    <w:sectPr w:rsidR="00276BE7" w:rsidRPr="00BA0D0A" w:rsidSect="00F02AA4">
      <w:pgSz w:w="11900" w:h="16840"/>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E8C"/>
    <w:multiLevelType w:val="multilevel"/>
    <w:tmpl w:val="7982152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 w15:restartNumberingAfterBreak="0">
    <w:nsid w:val="20E64DFA"/>
    <w:multiLevelType w:val="multilevel"/>
    <w:tmpl w:val="7982152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AC"/>
    <w:rsid w:val="00021B9E"/>
    <w:rsid w:val="0004315A"/>
    <w:rsid w:val="000D69DC"/>
    <w:rsid w:val="000E311F"/>
    <w:rsid w:val="00102D34"/>
    <w:rsid w:val="00106A17"/>
    <w:rsid w:val="00107011"/>
    <w:rsid w:val="001129F3"/>
    <w:rsid w:val="001163AF"/>
    <w:rsid w:val="00133946"/>
    <w:rsid w:val="001357E6"/>
    <w:rsid w:val="0016414A"/>
    <w:rsid w:val="00182ADF"/>
    <w:rsid w:val="001C6D4F"/>
    <w:rsid w:val="00200509"/>
    <w:rsid w:val="002242F4"/>
    <w:rsid w:val="00224DE7"/>
    <w:rsid w:val="002756BD"/>
    <w:rsid w:val="00276BE7"/>
    <w:rsid w:val="00277A31"/>
    <w:rsid w:val="00296D46"/>
    <w:rsid w:val="002C32AA"/>
    <w:rsid w:val="00336821"/>
    <w:rsid w:val="00370C26"/>
    <w:rsid w:val="003939F3"/>
    <w:rsid w:val="003A26A5"/>
    <w:rsid w:val="003B6A18"/>
    <w:rsid w:val="003C0E4B"/>
    <w:rsid w:val="004B7F5B"/>
    <w:rsid w:val="00520DAC"/>
    <w:rsid w:val="00556765"/>
    <w:rsid w:val="00561423"/>
    <w:rsid w:val="00595E22"/>
    <w:rsid w:val="005A1CF2"/>
    <w:rsid w:val="00602CAB"/>
    <w:rsid w:val="00626013"/>
    <w:rsid w:val="00671F82"/>
    <w:rsid w:val="00682266"/>
    <w:rsid w:val="00706160"/>
    <w:rsid w:val="00721806"/>
    <w:rsid w:val="00724AD3"/>
    <w:rsid w:val="007A70C1"/>
    <w:rsid w:val="007F0194"/>
    <w:rsid w:val="008047A4"/>
    <w:rsid w:val="00821935"/>
    <w:rsid w:val="008435BA"/>
    <w:rsid w:val="008A4A11"/>
    <w:rsid w:val="008B7A04"/>
    <w:rsid w:val="008C7746"/>
    <w:rsid w:val="008F0636"/>
    <w:rsid w:val="008F0DDF"/>
    <w:rsid w:val="009817B2"/>
    <w:rsid w:val="009A5637"/>
    <w:rsid w:val="00A316B4"/>
    <w:rsid w:val="00A31A92"/>
    <w:rsid w:val="00A96EF4"/>
    <w:rsid w:val="00AC2EA6"/>
    <w:rsid w:val="00B17983"/>
    <w:rsid w:val="00B763DF"/>
    <w:rsid w:val="00B77DA4"/>
    <w:rsid w:val="00B85E0A"/>
    <w:rsid w:val="00BA0D0A"/>
    <w:rsid w:val="00BD4E8A"/>
    <w:rsid w:val="00BD5D5E"/>
    <w:rsid w:val="00BE3016"/>
    <w:rsid w:val="00BE4F88"/>
    <w:rsid w:val="00BF2552"/>
    <w:rsid w:val="00C149B1"/>
    <w:rsid w:val="00C245AE"/>
    <w:rsid w:val="00C25F88"/>
    <w:rsid w:val="00C2697D"/>
    <w:rsid w:val="00C72F7E"/>
    <w:rsid w:val="00C966CE"/>
    <w:rsid w:val="00CB507B"/>
    <w:rsid w:val="00D227FB"/>
    <w:rsid w:val="00D45EBD"/>
    <w:rsid w:val="00D66103"/>
    <w:rsid w:val="00E31520"/>
    <w:rsid w:val="00F02AA4"/>
    <w:rsid w:val="00F44672"/>
    <w:rsid w:val="00F44DC0"/>
    <w:rsid w:val="00F4502B"/>
    <w:rsid w:val="00F57F7B"/>
    <w:rsid w:val="00F9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1149"/>
  <w14:defaultImageDpi w14:val="300"/>
  <w15:docId w15:val="{6B69C138-F98D-456E-B6C6-7A004901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EBD"/>
    <w:rPr>
      <w:rFonts w:ascii="Lucida Grande" w:hAnsi="Lucida Grande" w:cs="Lucida Grande"/>
      <w:sz w:val="18"/>
      <w:szCs w:val="18"/>
      <w:lang w:val="en-GB"/>
    </w:rPr>
  </w:style>
  <w:style w:type="character" w:styleId="Hyperlink">
    <w:name w:val="Hyperlink"/>
    <w:basedOn w:val="DefaultParagraphFont"/>
    <w:uiPriority w:val="99"/>
    <w:unhideWhenUsed/>
    <w:rsid w:val="0016414A"/>
    <w:rPr>
      <w:color w:val="0000FF" w:themeColor="hyperlink"/>
      <w:u w:val="single"/>
    </w:rPr>
  </w:style>
  <w:style w:type="character" w:customStyle="1" w:styleId="InternetLink">
    <w:name w:val="Internet Link"/>
    <w:qFormat/>
    <w:rsid w:val="0016414A"/>
    <w:rPr>
      <w:color w:val="000080"/>
      <w:u w:val="single"/>
      <w:lang w:val="uz-Cyrl-UZ" w:eastAsia="uz-Cyrl-UZ" w:bidi="uz-Cyrl-UZ"/>
    </w:rPr>
  </w:style>
  <w:style w:type="character" w:styleId="FollowedHyperlink">
    <w:name w:val="FollowedHyperlink"/>
    <w:basedOn w:val="DefaultParagraphFont"/>
    <w:uiPriority w:val="99"/>
    <w:semiHidden/>
    <w:unhideWhenUsed/>
    <w:rsid w:val="003B6A18"/>
    <w:rPr>
      <w:color w:val="800080" w:themeColor="followedHyperlink"/>
      <w:u w:val="single"/>
    </w:rPr>
  </w:style>
  <w:style w:type="paragraph" w:styleId="ListParagraph">
    <w:name w:val="List Paragraph"/>
    <w:basedOn w:val="Normal"/>
    <w:uiPriority w:val="34"/>
    <w:qFormat/>
    <w:rsid w:val="00107011"/>
    <w:pPr>
      <w:ind w:left="720"/>
      <w:contextualSpacing/>
    </w:pPr>
  </w:style>
  <w:style w:type="character" w:styleId="CommentReference">
    <w:name w:val="annotation reference"/>
    <w:basedOn w:val="DefaultParagraphFont"/>
    <w:uiPriority w:val="99"/>
    <w:semiHidden/>
    <w:unhideWhenUsed/>
    <w:rsid w:val="00595E22"/>
    <w:rPr>
      <w:sz w:val="16"/>
      <w:szCs w:val="16"/>
    </w:rPr>
  </w:style>
  <w:style w:type="paragraph" w:styleId="CommentText">
    <w:name w:val="annotation text"/>
    <w:basedOn w:val="Normal"/>
    <w:link w:val="CommentTextChar"/>
    <w:uiPriority w:val="99"/>
    <w:semiHidden/>
    <w:unhideWhenUsed/>
    <w:rsid w:val="00595E22"/>
    <w:rPr>
      <w:sz w:val="20"/>
      <w:szCs w:val="20"/>
    </w:rPr>
  </w:style>
  <w:style w:type="character" w:customStyle="1" w:styleId="CommentTextChar">
    <w:name w:val="Comment Text Char"/>
    <w:basedOn w:val="DefaultParagraphFont"/>
    <w:link w:val="CommentText"/>
    <w:uiPriority w:val="99"/>
    <w:semiHidden/>
    <w:rsid w:val="00595E22"/>
    <w:rPr>
      <w:sz w:val="20"/>
      <w:szCs w:val="20"/>
      <w:lang w:val="en-GB"/>
    </w:rPr>
  </w:style>
  <w:style w:type="paragraph" w:styleId="CommentSubject">
    <w:name w:val="annotation subject"/>
    <w:basedOn w:val="CommentText"/>
    <w:next w:val="CommentText"/>
    <w:link w:val="CommentSubjectChar"/>
    <w:uiPriority w:val="99"/>
    <w:semiHidden/>
    <w:unhideWhenUsed/>
    <w:rsid w:val="00595E22"/>
    <w:rPr>
      <w:b/>
      <w:bCs/>
    </w:rPr>
  </w:style>
  <w:style w:type="character" w:customStyle="1" w:styleId="CommentSubjectChar">
    <w:name w:val="Comment Subject Char"/>
    <w:basedOn w:val="CommentTextChar"/>
    <w:link w:val="CommentSubject"/>
    <w:uiPriority w:val="99"/>
    <w:semiHidden/>
    <w:rsid w:val="00595E22"/>
    <w:rPr>
      <w:b/>
      <w:bCs/>
      <w:sz w:val="20"/>
      <w:szCs w:val="20"/>
      <w:lang w:val="en-GB"/>
    </w:rPr>
  </w:style>
  <w:style w:type="paragraph" w:customStyle="1" w:styleId="Contedodatabela">
    <w:name w:val="Conteúdo da tabela"/>
    <w:basedOn w:val="Normal"/>
    <w:rsid w:val="00276BE7"/>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0596">
      <w:bodyDiv w:val="1"/>
      <w:marLeft w:val="0"/>
      <w:marRight w:val="0"/>
      <w:marTop w:val="0"/>
      <w:marBottom w:val="0"/>
      <w:divBdr>
        <w:top w:val="none" w:sz="0" w:space="0" w:color="auto"/>
        <w:left w:val="none" w:sz="0" w:space="0" w:color="auto"/>
        <w:bottom w:val="none" w:sz="0" w:space="0" w:color="auto"/>
        <w:right w:val="none" w:sz="0" w:space="0" w:color="auto"/>
      </w:divBdr>
    </w:div>
    <w:div w:id="1068916721">
      <w:bodyDiv w:val="1"/>
      <w:marLeft w:val="0"/>
      <w:marRight w:val="0"/>
      <w:marTop w:val="0"/>
      <w:marBottom w:val="0"/>
      <w:divBdr>
        <w:top w:val="none" w:sz="0" w:space="0" w:color="auto"/>
        <w:left w:val="none" w:sz="0" w:space="0" w:color="auto"/>
        <w:bottom w:val="none" w:sz="0" w:space="0" w:color="auto"/>
        <w:right w:val="none" w:sz="0" w:space="0" w:color="auto"/>
      </w:divBdr>
    </w:div>
    <w:div w:id="1603415865">
      <w:bodyDiv w:val="1"/>
      <w:marLeft w:val="0"/>
      <w:marRight w:val="0"/>
      <w:marTop w:val="0"/>
      <w:marBottom w:val="0"/>
      <w:divBdr>
        <w:top w:val="none" w:sz="0" w:space="0" w:color="auto"/>
        <w:left w:val="none" w:sz="0" w:space="0" w:color="auto"/>
        <w:bottom w:val="none" w:sz="0" w:space="0" w:color="auto"/>
        <w:right w:val="none" w:sz="0" w:space="0" w:color="auto"/>
      </w:divBdr>
    </w:div>
    <w:div w:id="1752314708">
      <w:bodyDiv w:val="1"/>
      <w:marLeft w:val="0"/>
      <w:marRight w:val="0"/>
      <w:marTop w:val="0"/>
      <w:marBottom w:val="0"/>
      <w:divBdr>
        <w:top w:val="none" w:sz="0" w:space="0" w:color="auto"/>
        <w:left w:val="none" w:sz="0" w:space="0" w:color="auto"/>
        <w:bottom w:val="none" w:sz="0" w:space="0" w:color="auto"/>
        <w:right w:val="none" w:sz="0" w:space="0" w:color="auto"/>
      </w:divBdr>
    </w:div>
    <w:div w:id="2009823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gc3@uni.coventry.ac.uk"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b4322@coventry.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3A76-682C-4E6C-A3B2-993CCC1A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8B682972.dotm</Template>
  <TotalTime>3</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Wilkins</dc:creator>
  <cp:keywords/>
  <dc:description/>
  <cp:lastModifiedBy>Ashish Shukla</cp:lastModifiedBy>
  <cp:revision>3</cp:revision>
  <cp:lastPrinted>2015-11-26T11:51:00Z</cp:lastPrinted>
  <dcterms:created xsi:type="dcterms:W3CDTF">2019-03-05T11:06:00Z</dcterms:created>
  <dcterms:modified xsi:type="dcterms:W3CDTF">2019-03-05T11:09:00Z</dcterms:modified>
</cp:coreProperties>
</file>