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2C0" w:rsidRDefault="005B02C0" w:rsidP="005B02C0">
      <w:pPr>
        <w:rPr>
          <w:rFonts w:asciiTheme="minorHAnsi" w:hAnsiTheme="minorHAnsi" w:cstheme="minorHAnsi"/>
        </w:rPr>
      </w:pPr>
      <w:bookmarkStart w:id="0" w:name="_GoBack"/>
      <w:bookmarkEnd w:id="0"/>
      <w:r w:rsidRPr="004B2D22">
        <w:rPr>
          <w:rFonts w:asciiTheme="minorHAnsi" w:hAnsiTheme="minorHAnsi" w:cstheme="minorHAnsi"/>
          <w:noProof/>
          <w:lang w:eastAsia="en-GB"/>
        </w:rPr>
        <mc:AlternateContent>
          <mc:Choice Requires="wps">
            <w:drawing>
              <wp:anchor distT="0" distB="0" distL="114300" distR="114300" simplePos="0" relativeHeight="251669504" behindDoc="0" locked="0" layoutInCell="1" allowOverlap="1" wp14:anchorId="4EC04AF3" wp14:editId="42083374">
                <wp:simplePos x="0" y="0"/>
                <wp:positionH relativeFrom="column">
                  <wp:posOffset>-1160145</wp:posOffset>
                </wp:positionH>
                <wp:positionV relativeFrom="paragraph">
                  <wp:posOffset>538480</wp:posOffset>
                </wp:positionV>
                <wp:extent cx="7932420" cy="1403985"/>
                <wp:effectExtent l="38100" t="38100" r="87630" b="1041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2420" cy="1403985"/>
                        </a:xfrm>
                        <a:prstGeom prst="rect">
                          <a:avLst/>
                        </a:prstGeom>
                        <a:solidFill>
                          <a:srgbClr val="1F497D">
                            <a:lumMod val="60000"/>
                            <a:lumOff val="40000"/>
                          </a:srgbClr>
                        </a:solidFill>
                        <a:ln w="9525">
                          <a:noFill/>
                          <a:miter lim="800000"/>
                          <a:headEnd/>
                          <a:tailEnd/>
                        </a:ln>
                        <a:effectLst>
                          <a:outerShdw blurRad="50800" dist="38100" dir="2700000" algn="tl" rotWithShape="0">
                            <a:prstClr val="black">
                              <a:alpha val="40000"/>
                            </a:prstClr>
                          </a:outerShdw>
                        </a:effectLst>
                      </wps:spPr>
                      <wps:txbx>
                        <w:txbxContent>
                          <w:p w:rsidR="004B2D22" w:rsidRPr="00B54D93" w:rsidRDefault="00551E67" w:rsidP="00B54D93">
                            <w:pPr>
                              <w:jc w:val="center"/>
                              <w:rPr>
                                <w:rFonts w:asciiTheme="minorHAnsi" w:hAnsiTheme="minorHAnsi" w:cstheme="minorHAnsi"/>
                                <w:b/>
                                <w:sz w:val="40"/>
                                <w:szCs w:val="40"/>
                              </w:rPr>
                            </w:pPr>
                            <w:r>
                              <w:rPr>
                                <w:rFonts w:asciiTheme="minorHAnsi" w:hAnsiTheme="minorHAnsi" w:cstheme="minorHAnsi"/>
                                <w:b/>
                                <w:sz w:val="40"/>
                                <w:szCs w:val="40"/>
                              </w:rPr>
                              <w:t xml:space="preserve">1. </w:t>
                            </w:r>
                            <w:r w:rsidR="005B02C0">
                              <w:rPr>
                                <w:rFonts w:asciiTheme="minorHAnsi" w:hAnsiTheme="minorHAnsi" w:cstheme="minorHAnsi"/>
                                <w:b/>
                                <w:sz w:val="40"/>
                                <w:szCs w:val="40"/>
                              </w:rPr>
                              <w:t>Terminology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C04AF3" id="_x0000_t202" coordsize="21600,21600" o:spt="202" path="m,l,21600r21600,l21600,xe">
                <v:stroke joinstyle="miter"/>
                <v:path gradientshapeok="t" o:connecttype="rect"/>
              </v:shapetype>
              <v:shape id="Text Box 2" o:spid="_x0000_s1026" type="#_x0000_t202" style="position:absolute;margin-left:-91.35pt;margin-top:42.4pt;width:624.6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" fillcolor="#558ed5" stroked="f">
                <v:shadow on="t" color="black" opacity="26214f" origin="-.5,-.5" offset=".74836mm,.74836mm"/>
                <v:textbox style="mso-fit-shape-to-text:t">
                  <w:txbxContent>
                    <w:p w:rsidR="004B2D22" w:rsidRPr="00B54D93" w:rsidRDefault="00551E67" w:rsidP="00B54D93">
                      <w:pPr>
                        <w:jc w:val="center"/>
                        <w:rPr>
                          <w:rFonts w:asciiTheme="minorHAnsi" w:hAnsiTheme="minorHAnsi" w:cstheme="minorHAnsi"/>
                          <w:b/>
                          <w:sz w:val="40"/>
                          <w:szCs w:val="40"/>
                        </w:rPr>
                      </w:pPr>
                      <w:r>
                        <w:rPr>
                          <w:rFonts w:asciiTheme="minorHAnsi" w:hAnsiTheme="minorHAnsi" w:cstheme="minorHAnsi"/>
                          <w:b/>
                          <w:sz w:val="40"/>
                          <w:szCs w:val="40"/>
                        </w:rPr>
                        <w:t xml:space="preserve">1. </w:t>
                      </w:r>
                      <w:r w:rsidR="005B02C0">
                        <w:rPr>
                          <w:rFonts w:asciiTheme="minorHAnsi" w:hAnsiTheme="minorHAnsi" w:cstheme="minorHAnsi"/>
                          <w:b/>
                          <w:sz w:val="40"/>
                          <w:szCs w:val="40"/>
                        </w:rPr>
                        <w:t>Terminology</w:t>
                      </w:r>
                    </w:p>
                  </w:txbxContent>
                </v:textbox>
              </v:shape>
            </w:pict>
          </mc:Fallback>
        </mc:AlternateContent>
      </w:r>
      <w:r w:rsidR="004B2D22" w:rsidRPr="004B2D22">
        <w:rPr>
          <w:rFonts w:asciiTheme="minorHAnsi" w:hAnsiTheme="minorHAnsi" w:cstheme="minorHAnsi"/>
          <w:noProof/>
          <w:lang w:eastAsia="en-GB"/>
        </w:rPr>
        <mc:AlternateContent>
          <mc:Choice Requires="wps">
            <w:drawing>
              <wp:anchor distT="0" distB="0" distL="114300" distR="114300" simplePos="0" relativeHeight="251661312" behindDoc="0" locked="0" layoutInCell="1" allowOverlap="1" wp14:anchorId="4FAAC78D" wp14:editId="65B640F7">
                <wp:simplePos x="0" y="0"/>
                <wp:positionH relativeFrom="column">
                  <wp:posOffset>-978535</wp:posOffset>
                </wp:positionH>
                <wp:positionV relativeFrom="paragraph">
                  <wp:posOffset>-714375</wp:posOffset>
                </wp:positionV>
                <wp:extent cx="5743575" cy="1828800"/>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5743575" cy="1828800"/>
                        </a:xfrm>
                        <a:prstGeom prst="rect">
                          <a:avLst/>
                        </a:prstGeom>
                        <a:noFill/>
                        <a:ln>
                          <a:noFill/>
                        </a:ln>
                        <a:effectLst/>
                      </wps:spPr>
                      <wps:txbx>
                        <w:txbxContent>
                          <w:p w:rsidR="004B2D22" w:rsidRPr="005B02C0" w:rsidRDefault="005B02C0" w:rsidP="004B2D22">
                            <w:pPr>
                              <w:jc w:val="center"/>
                              <w:rPr>
                                <w:rFonts w:ascii="Calibri" w:hAnsi="Calibri" w:cs="Calibri"/>
                                <w:sz w:val="44"/>
                                <w:szCs w:val="4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5B02C0">
                              <w:rPr>
                                <w:rFonts w:ascii="Calibri" w:hAnsi="Calibri" w:cs="Calibri"/>
                                <w:sz w:val="44"/>
                                <w:szCs w:val="4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Key Regulations for PAB Ch</w:t>
                            </w:r>
                            <w:r w:rsidR="007B1C56">
                              <w:rPr>
                                <w:rFonts w:ascii="Calibri" w:hAnsi="Calibri" w:cs="Calibri"/>
                                <w:sz w:val="44"/>
                                <w:szCs w:val="4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airs &amp; External Examiners (Post</w:t>
                            </w:r>
                            <w:r w:rsidRPr="005B02C0">
                              <w:rPr>
                                <w:rFonts w:ascii="Calibri" w:hAnsi="Calibri" w:cs="Calibri"/>
                                <w:sz w:val="44"/>
                                <w:szCs w:val="4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graduate Courses)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FAAC78D" id="Text Box 1" o:spid="_x0000_s1027" type="#_x0000_t202" style="position:absolute;margin-left:-77.05pt;margin-top:-56.25pt;width:452.2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" filled="f" stroked="f">
                <v:textbox style="mso-fit-shape-to-text:t">
                  <w:txbxContent>
                    <w:p w:rsidR="004B2D22" w:rsidRPr="005B02C0" w:rsidRDefault="005B02C0" w:rsidP="004B2D22">
                      <w:pPr>
                        <w:jc w:val="center"/>
                        <w:rPr>
                          <w:rFonts w:ascii="Calibri" w:hAnsi="Calibri" w:cs="Calibri"/>
                          <w:sz w:val="44"/>
                          <w:szCs w:val="4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5B02C0">
                        <w:rPr>
                          <w:rFonts w:ascii="Calibri" w:hAnsi="Calibri" w:cs="Calibri"/>
                          <w:sz w:val="44"/>
                          <w:szCs w:val="4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Key Regulations for PAB Ch</w:t>
                      </w:r>
                      <w:r w:rsidR="007B1C56">
                        <w:rPr>
                          <w:rFonts w:ascii="Calibri" w:hAnsi="Calibri" w:cs="Calibri"/>
                          <w:sz w:val="44"/>
                          <w:szCs w:val="4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airs &amp; External Examiners (Post</w:t>
                      </w:r>
                      <w:r w:rsidRPr="005B02C0">
                        <w:rPr>
                          <w:rFonts w:ascii="Calibri" w:hAnsi="Calibri" w:cs="Calibri"/>
                          <w:sz w:val="44"/>
                          <w:szCs w:val="4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graduate Courses)</w:t>
                      </w:r>
                    </w:p>
                  </w:txbxContent>
                </v:textbox>
              </v:shape>
            </w:pict>
          </mc:Fallback>
        </mc:AlternateContent>
      </w:r>
      <w:r w:rsidR="004B2D22" w:rsidRPr="004B2D22">
        <w:rPr>
          <w:rFonts w:asciiTheme="minorHAnsi" w:hAnsiTheme="minorHAnsi" w:cstheme="minorHAnsi"/>
          <w:noProof/>
          <w:lang w:eastAsia="en-GB"/>
        </w:rPr>
        <w:drawing>
          <wp:anchor distT="0" distB="0" distL="114300" distR="114300" simplePos="0" relativeHeight="251663360" behindDoc="1" locked="0" layoutInCell="1" allowOverlap="1" wp14:anchorId="1BE72E48" wp14:editId="0EE73EE0">
            <wp:simplePos x="0" y="0"/>
            <wp:positionH relativeFrom="column">
              <wp:posOffset>5063490</wp:posOffset>
            </wp:positionH>
            <wp:positionV relativeFrom="paragraph">
              <wp:posOffset>-780415</wp:posOffset>
            </wp:positionV>
            <wp:extent cx="1257300" cy="864235"/>
            <wp:effectExtent l="0" t="0" r="0" b="0"/>
            <wp:wrapTight wrapText="bothSides">
              <wp:wrapPolygon edited="0">
                <wp:start x="15055" y="0"/>
                <wp:lineTo x="13745" y="2381"/>
                <wp:lineTo x="13745" y="7618"/>
                <wp:lineTo x="0" y="8570"/>
                <wp:lineTo x="0" y="19997"/>
                <wp:lineTo x="3600" y="20949"/>
                <wp:lineTo x="18000" y="20949"/>
                <wp:lineTo x="19964" y="20949"/>
                <wp:lineTo x="21273" y="16188"/>
                <wp:lineTo x="21273" y="952"/>
                <wp:lineTo x="20618" y="0"/>
                <wp:lineTo x="15055" y="0"/>
              </wp:wrapPolygon>
            </wp:wrapTight>
            <wp:docPr id="3" name="Picture 3" descr="http://upload.wikimedia.org/wikipedia/en/thumb/4/48/Coventry_University_logo.svg/1280px-Coventry_Universit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4/48/Coventry_University_logo.svg/1280px-Coventry_University_logo.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004B2D22" w:rsidRPr="004B2D22">
        <w:rPr>
          <w:rFonts w:asciiTheme="minorHAnsi" w:hAnsiTheme="minorHAnsi" w:cstheme="minorHAnsi"/>
          <w:noProof/>
          <w:lang w:eastAsia="en-GB"/>
        </w:rPr>
        <mc:AlternateContent>
          <mc:Choice Requires="wps">
            <w:drawing>
              <wp:anchor distT="0" distB="0" distL="114300" distR="114300" simplePos="0" relativeHeight="251659264" behindDoc="1" locked="0" layoutInCell="1" allowOverlap="1" wp14:anchorId="5863CC20" wp14:editId="079ABCAC">
                <wp:simplePos x="0" y="0"/>
                <wp:positionH relativeFrom="column">
                  <wp:posOffset>-1143000</wp:posOffset>
                </wp:positionH>
                <wp:positionV relativeFrom="paragraph">
                  <wp:posOffset>-914400</wp:posOffset>
                </wp:positionV>
                <wp:extent cx="5972175" cy="1027209"/>
                <wp:effectExtent l="0" t="0" r="9525" b="1905"/>
                <wp:wrapNone/>
                <wp:docPr id="2" name="Rectangle 2"/>
                <wp:cNvGraphicFramePr/>
                <a:graphic xmlns:a="http://schemas.openxmlformats.org/drawingml/2006/main">
                  <a:graphicData uri="http://schemas.microsoft.com/office/word/2010/wordprocessingShape">
                    <wps:wsp>
                      <wps:cNvSpPr/>
                      <wps:spPr>
                        <a:xfrm>
                          <a:off x="0" y="0"/>
                          <a:ext cx="5972175" cy="1027209"/>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0A462" id="Rectangle 2" o:spid="_x0000_s1026" style="position:absolute;margin-left:-90pt;margin-top:-1in;width:470.25pt;height:8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" fillcolor="#4f81bd" stroked="f" strokeweight="2pt"/>
            </w:pict>
          </mc:Fallback>
        </mc:AlternateContent>
      </w:r>
    </w:p>
    <w:p w:rsidR="005B02C0" w:rsidRDefault="005B02C0" w:rsidP="005B02C0">
      <w:pPr>
        <w:rPr>
          <w:rFonts w:asciiTheme="minorHAnsi" w:hAnsiTheme="minorHAnsi" w:cstheme="minorHAnsi"/>
        </w:rPr>
      </w:pPr>
    </w:p>
    <w:p w:rsidR="005B02C0" w:rsidRDefault="005B02C0" w:rsidP="005B02C0">
      <w:pPr>
        <w:rPr>
          <w:rFonts w:asciiTheme="minorHAnsi" w:hAnsiTheme="minorHAnsi" w:cstheme="minorHAnsi"/>
        </w:rPr>
      </w:pPr>
    </w:p>
    <w:p w:rsidR="005B02C0" w:rsidRDefault="005B02C0" w:rsidP="005B02C0">
      <w:pPr>
        <w:rPr>
          <w:rFonts w:asciiTheme="minorHAnsi" w:hAnsiTheme="minorHAnsi" w:cstheme="minorHAnsi"/>
        </w:rPr>
      </w:pPr>
    </w:p>
    <w:p w:rsidR="005B02C0" w:rsidRDefault="005B02C0" w:rsidP="005B02C0">
      <w:pPr>
        <w:rPr>
          <w:rFonts w:asciiTheme="minorHAnsi" w:hAnsiTheme="minorHAnsi" w:cstheme="minorHAnsi"/>
        </w:rPr>
      </w:pPr>
    </w:p>
    <w:p w:rsidR="005B02C0" w:rsidRDefault="005B02C0" w:rsidP="005B02C0">
      <w:pPr>
        <w:rPr>
          <w:rFonts w:asciiTheme="minorHAnsi" w:hAnsiTheme="minorHAnsi" w:cstheme="minorHAnsi"/>
        </w:rPr>
      </w:pPr>
    </w:p>
    <w:p w:rsidR="005B02C0" w:rsidRDefault="005B02C0" w:rsidP="005B02C0">
      <w:pPr>
        <w:rPr>
          <w:rFonts w:asciiTheme="minorHAnsi" w:hAnsiTheme="minorHAnsi" w:cstheme="minorHAnsi"/>
        </w:rPr>
      </w:pPr>
    </w:p>
    <w:p w:rsidR="005B02C0" w:rsidRDefault="005B02C0" w:rsidP="005B02C0">
      <w:pPr>
        <w:rPr>
          <w:rFonts w:asciiTheme="minorHAnsi" w:hAnsiTheme="minorHAnsi" w:cstheme="minorHAnsi"/>
        </w:rPr>
      </w:pPr>
    </w:p>
    <w:p w:rsidR="005B02C0" w:rsidRPr="005B02C0" w:rsidRDefault="005B02C0" w:rsidP="005B02C0">
      <w:pPr>
        <w:rPr>
          <w:rFonts w:asciiTheme="minorHAnsi" w:hAnsiTheme="minorHAnsi" w:cstheme="minorHAnsi"/>
        </w:rPr>
      </w:pPr>
      <w:r w:rsidRPr="005B02C0">
        <w:rPr>
          <w:rFonts w:asciiTheme="minorHAnsi" w:hAnsiTheme="minorHAnsi" w:cstheme="minorHAnsi"/>
          <w:b/>
          <w:sz w:val="24"/>
          <w:szCs w:val="24"/>
        </w:rPr>
        <w:t>SONIC</w:t>
      </w:r>
      <w:r w:rsidRPr="005B02C0">
        <w:rPr>
          <w:rFonts w:asciiTheme="minorHAnsi" w:hAnsiTheme="minorHAnsi" w:cstheme="minorHAnsi"/>
          <w:sz w:val="24"/>
          <w:szCs w:val="24"/>
        </w:rPr>
        <w:t xml:space="preserve"> – </w:t>
      </w:r>
      <w:r w:rsidRPr="005B02C0">
        <w:rPr>
          <w:rFonts w:asciiTheme="minorHAnsi" w:hAnsiTheme="minorHAnsi" w:cstheme="minorHAnsi"/>
          <w:iCs/>
          <w:sz w:val="24"/>
          <w:szCs w:val="24"/>
        </w:rPr>
        <w:t>online, web browser based screens for online SABs and PABs</w:t>
      </w:r>
    </w:p>
    <w:p w:rsidR="005B02C0" w:rsidRPr="005B02C0" w:rsidRDefault="005B02C0" w:rsidP="005B02C0">
      <w:pPr>
        <w:tabs>
          <w:tab w:val="left" w:pos="-1440"/>
          <w:tab w:val="left" w:pos="-720"/>
          <w:tab w:val="left" w:pos="0"/>
          <w:tab w:val="left" w:pos="486"/>
        </w:tabs>
        <w:suppressAutoHyphens/>
        <w:ind w:left="846"/>
        <w:contextualSpacing/>
        <w:jc w:val="both"/>
        <w:rPr>
          <w:rFonts w:asciiTheme="minorHAnsi" w:hAnsiTheme="minorHAnsi" w:cstheme="minorHAnsi"/>
          <w:sz w:val="24"/>
          <w:szCs w:val="24"/>
        </w:rPr>
      </w:pPr>
    </w:p>
    <w:p w:rsidR="005B02C0" w:rsidRPr="005B02C0" w:rsidRDefault="005B02C0" w:rsidP="005B02C0">
      <w:pPr>
        <w:tabs>
          <w:tab w:val="left" w:pos="-1440"/>
          <w:tab w:val="left" w:pos="-720"/>
          <w:tab w:val="left" w:pos="0"/>
          <w:tab w:val="left" w:pos="486"/>
        </w:tabs>
        <w:suppressAutoHyphens/>
        <w:jc w:val="both"/>
        <w:rPr>
          <w:rFonts w:asciiTheme="minorHAnsi" w:hAnsiTheme="minorHAnsi" w:cstheme="minorHAnsi"/>
          <w:sz w:val="24"/>
          <w:szCs w:val="24"/>
        </w:rPr>
      </w:pPr>
      <w:r w:rsidRPr="005B02C0">
        <w:rPr>
          <w:rFonts w:asciiTheme="minorHAnsi" w:hAnsiTheme="minorHAnsi" w:cstheme="minorHAnsi"/>
          <w:b/>
          <w:sz w:val="24"/>
          <w:szCs w:val="24"/>
        </w:rPr>
        <w:t>Outcome</w:t>
      </w:r>
      <w:r w:rsidRPr="005B02C0">
        <w:rPr>
          <w:rFonts w:asciiTheme="minorHAnsi" w:hAnsiTheme="minorHAnsi" w:cstheme="minorHAnsi"/>
          <w:sz w:val="24"/>
          <w:szCs w:val="24"/>
        </w:rPr>
        <w:t xml:space="preserve"> </w:t>
      </w:r>
      <w:r w:rsidRPr="005B02C0">
        <w:rPr>
          <w:rFonts w:asciiTheme="minorHAnsi" w:hAnsiTheme="minorHAnsi" w:cstheme="minorHAnsi"/>
          <w:b/>
          <w:sz w:val="24"/>
          <w:szCs w:val="24"/>
        </w:rPr>
        <w:t>report</w:t>
      </w:r>
      <w:r w:rsidRPr="005B02C0">
        <w:rPr>
          <w:rFonts w:asciiTheme="minorHAnsi" w:hAnsiTheme="minorHAnsi" w:cstheme="minorHAnsi"/>
          <w:sz w:val="24"/>
          <w:szCs w:val="24"/>
        </w:rPr>
        <w:t xml:space="preserve"> </w:t>
      </w:r>
      <w:r w:rsidRPr="005B02C0">
        <w:rPr>
          <w:rFonts w:asciiTheme="minorHAnsi" w:hAnsiTheme="minorHAnsi" w:cstheme="minorHAnsi"/>
          <w:i/>
          <w:sz w:val="24"/>
          <w:szCs w:val="24"/>
        </w:rPr>
        <w:t xml:space="preserve">– </w:t>
      </w:r>
      <w:r w:rsidRPr="005B02C0">
        <w:rPr>
          <w:rFonts w:asciiTheme="minorHAnsi" w:hAnsiTheme="minorHAnsi" w:cstheme="minorHAnsi"/>
          <w:iCs/>
          <w:sz w:val="24"/>
          <w:szCs w:val="24"/>
        </w:rPr>
        <w:t>computer-generated list of each student’s assessment marks plus any credits from AP(E)L</w:t>
      </w:r>
    </w:p>
    <w:p w:rsidR="005B02C0" w:rsidRPr="005B02C0" w:rsidRDefault="005B02C0" w:rsidP="005B02C0">
      <w:pPr>
        <w:tabs>
          <w:tab w:val="left" w:pos="-1440"/>
          <w:tab w:val="left" w:pos="-720"/>
          <w:tab w:val="left" w:pos="0"/>
          <w:tab w:val="left" w:pos="486"/>
        </w:tabs>
        <w:suppressAutoHyphens/>
        <w:contextualSpacing/>
        <w:jc w:val="both"/>
        <w:rPr>
          <w:rFonts w:asciiTheme="minorHAnsi" w:hAnsiTheme="minorHAnsi" w:cstheme="minorHAnsi"/>
          <w:sz w:val="24"/>
          <w:szCs w:val="24"/>
        </w:rPr>
      </w:pPr>
    </w:p>
    <w:p w:rsidR="005B02C0" w:rsidRPr="005B02C0" w:rsidRDefault="005B02C0" w:rsidP="005B02C0">
      <w:pPr>
        <w:tabs>
          <w:tab w:val="left" w:pos="-1440"/>
          <w:tab w:val="left" w:pos="-720"/>
          <w:tab w:val="left" w:pos="0"/>
          <w:tab w:val="left" w:pos="486"/>
        </w:tabs>
        <w:suppressAutoHyphens/>
        <w:jc w:val="both"/>
        <w:rPr>
          <w:rFonts w:asciiTheme="minorHAnsi" w:hAnsiTheme="minorHAnsi" w:cstheme="minorHAnsi"/>
          <w:sz w:val="24"/>
          <w:szCs w:val="24"/>
        </w:rPr>
      </w:pPr>
      <w:r w:rsidRPr="005B02C0">
        <w:rPr>
          <w:rFonts w:asciiTheme="minorHAnsi" w:hAnsiTheme="minorHAnsi" w:cstheme="minorHAnsi"/>
          <w:b/>
          <w:sz w:val="24"/>
          <w:szCs w:val="24"/>
        </w:rPr>
        <w:t>Component</w:t>
      </w:r>
      <w:r w:rsidRPr="005B02C0">
        <w:rPr>
          <w:rFonts w:asciiTheme="minorHAnsi" w:hAnsiTheme="minorHAnsi" w:cstheme="minorHAnsi"/>
          <w:sz w:val="24"/>
          <w:szCs w:val="24"/>
        </w:rPr>
        <w:t xml:space="preserve"> </w:t>
      </w:r>
      <w:r w:rsidRPr="005B02C0">
        <w:rPr>
          <w:rFonts w:asciiTheme="minorHAnsi" w:hAnsiTheme="minorHAnsi" w:cstheme="minorHAnsi"/>
          <w:i/>
          <w:sz w:val="24"/>
          <w:szCs w:val="24"/>
        </w:rPr>
        <w:t xml:space="preserve">– </w:t>
      </w:r>
      <w:r w:rsidRPr="005B02C0">
        <w:rPr>
          <w:rFonts w:asciiTheme="minorHAnsi" w:hAnsiTheme="minorHAnsi" w:cstheme="minorHAnsi"/>
          <w:iCs/>
          <w:sz w:val="24"/>
          <w:szCs w:val="24"/>
        </w:rPr>
        <w:t>assessed part of a module – may be recorded as examination, coursework, test, etc.</w:t>
      </w:r>
    </w:p>
    <w:p w:rsidR="005B02C0" w:rsidRPr="005B02C0" w:rsidRDefault="005B02C0" w:rsidP="005B02C0">
      <w:pPr>
        <w:tabs>
          <w:tab w:val="left" w:pos="-1440"/>
          <w:tab w:val="left" w:pos="-720"/>
          <w:tab w:val="left" w:pos="0"/>
          <w:tab w:val="left" w:pos="486"/>
        </w:tabs>
        <w:suppressAutoHyphens/>
        <w:contextualSpacing/>
        <w:jc w:val="both"/>
        <w:rPr>
          <w:rFonts w:asciiTheme="minorHAnsi" w:hAnsiTheme="minorHAnsi" w:cstheme="minorHAnsi"/>
          <w:sz w:val="24"/>
          <w:szCs w:val="24"/>
        </w:rPr>
      </w:pPr>
    </w:p>
    <w:p w:rsidR="005B02C0" w:rsidRPr="005B02C0" w:rsidRDefault="005B02C0" w:rsidP="005B02C0">
      <w:pPr>
        <w:tabs>
          <w:tab w:val="left" w:pos="-1440"/>
          <w:tab w:val="left" w:pos="-720"/>
          <w:tab w:val="left" w:pos="0"/>
          <w:tab w:val="left" w:pos="486"/>
        </w:tabs>
        <w:suppressAutoHyphens/>
        <w:jc w:val="both"/>
        <w:rPr>
          <w:rFonts w:asciiTheme="minorHAnsi" w:hAnsiTheme="minorHAnsi" w:cstheme="minorHAnsi"/>
          <w:sz w:val="24"/>
          <w:szCs w:val="24"/>
        </w:rPr>
      </w:pPr>
      <w:r w:rsidRPr="005B02C0">
        <w:rPr>
          <w:rFonts w:asciiTheme="minorHAnsi" w:hAnsiTheme="minorHAnsi" w:cstheme="minorHAnsi"/>
          <w:b/>
          <w:sz w:val="24"/>
          <w:szCs w:val="24"/>
        </w:rPr>
        <w:t>Deferral</w:t>
      </w:r>
      <w:r w:rsidRPr="005B02C0">
        <w:rPr>
          <w:rFonts w:asciiTheme="minorHAnsi" w:hAnsiTheme="minorHAnsi" w:cstheme="minorHAnsi"/>
          <w:sz w:val="24"/>
          <w:szCs w:val="24"/>
        </w:rPr>
        <w:t xml:space="preserve"> – </w:t>
      </w:r>
      <w:r w:rsidRPr="005B02C0">
        <w:rPr>
          <w:rFonts w:asciiTheme="minorHAnsi" w:hAnsiTheme="minorHAnsi" w:cstheme="minorHAnsi"/>
          <w:iCs/>
          <w:sz w:val="24"/>
          <w:szCs w:val="24"/>
        </w:rPr>
        <w:t>assessment attempt deferred from the date it should have been taken due to approved extenuating circumstances</w:t>
      </w:r>
    </w:p>
    <w:p w:rsidR="005B02C0" w:rsidRPr="005B02C0" w:rsidRDefault="005B02C0" w:rsidP="005B02C0">
      <w:pPr>
        <w:tabs>
          <w:tab w:val="left" w:pos="-1440"/>
          <w:tab w:val="left" w:pos="-720"/>
          <w:tab w:val="left" w:pos="0"/>
          <w:tab w:val="left" w:pos="486"/>
        </w:tabs>
        <w:suppressAutoHyphens/>
        <w:contextualSpacing/>
        <w:jc w:val="both"/>
        <w:rPr>
          <w:rFonts w:asciiTheme="minorHAnsi" w:hAnsiTheme="minorHAnsi" w:cstheme="minorHAnsi"/>
          <w:sz w:val="24"/>
          <w:szCs w:val="24"/>
        </w:rPr>
      </w:pPr>
    </w:p>
    <w:p w:rsidR="005B02C0" w:rsidRPr="005B02C0" w:rsidRDefault="005B02C0" w:rsidP="005B02C0">
      <w:pPr>
        <w:tabs>
          <w:tab w:val="left" w:pos="-1440"/>
          <w:tab w:val="left" w:pos="-720"/>
          <w:tab w:val="left" w:pos="0"/>
          <w:tab w:val="left" w:pos="486"/>
        </w:tabs>
        <w:suppressAutoHyphens/>
        <w:jc w:val="both"/>
        <w:rPr>
          <w:rFonts w:asciiTheme="minorHAnsi" w:hAnsiTheme="minorHAnsi" w:cstheme="minorHAnsi"/>
          <w:sz w:val="24"/>
          <w:szCs w:val="24"/>
        </w:rPr>
      </w:pPr>
      <w:r w:rsidRPr="005B02C0">
        <w:rPr>
          <w:rFonts w:asciiTheme="minorHAnsi" w:hAnsiTheme="minorHAnsi" w:cstheme="minorHAnsi"/>
          <w:b/>
          <w:sz w:val="24"/>
          <w:szCs w:val="24"/>
        </w:rPr>
        <w:t>Resit</w:t>
      </w:r>
      <w:r w:rsidRPr="005B02C0">
        <w:rPr>
          <w:rFonts w:asciiTheme="minorHAnsi" w:hAnsiTheme="minorHAnsi" w:cstheme="minorHAnsi"/>
          <w:sz w:val="24"/>
          <w:szCs w:val="24"/>
        </w:rPr>
        <w:t xml:space="preserve"> - </w:t>
      </w:r>
      <w:r w:rsidRPr="005B02C0">
        <w:rPr>
          <w:rFonts w:asciiTheme="minorHAnsi" w:hAnsiTheme="minorHAnsi" w:cstheme="minorHAnsi"/>
          <w:iCs/>
          <w:sz w:val="24"/>
          <w:szCs w:val="24"/>
        </w:rPr>
        <w:t>a 2</w:t>
      </w:r>
      <w:r w:rsidRPr="005B02C0">
        <w:rPr>
          <w:rFonts w:asciiTheme="minorHAnsi" w:hAnsiTheme="minorHAnsi" w:cstheme="minorHAnsi"/>
          <w:iCs/>
          <w:sz w:val="24"/>
          <w:szCs w:val="24"/>
          <w:vertAlign w:val="superscript"/>
        </w:rPr>
        <w:t>nd</w:t>
      </w:r>
      <w:r w:rsidRPr="005B02C0">
        <w:rPr>
          <w:rFonts w:asciiTheme="minorHAnsi" w:hAnsiTheme="minorHAnsi" w:cstheme="minorHAnsi"/>
          <w:iCs/>
          <w:sz w:val="24"/>
          <w:szCs w:val="24"/>
        </w:rPr>
        <w:t xml:space="preserve"> or 4</w:t>
      </w:r>
      <w:r w:rsidRPr="005B02C0">
        <w:rPr>
          <w:rFonts w:asciiTheme="minorHAnsi" w:hAnsiTheme="minorHAnsi" w:cstheme="minorHAnsi"/>
          <w:iCs/>
          <w:sz w:val="24"/>
          <w:szCs w:val="24"/>
          <w:vertAlign w:val="superscript"/>
        </w:rPr>
        <w:t>th</w:t>
      </w:r>
      <w:r w:rsidRPr="005B02C0">
        <w:rPr>
          <w:rFonts w:asciiTheme="minorHAnsi" w:hAnsiTheme="minorHAnsi" w:cstheme="minorHAnsi"/>
          <w:iCs/>
          <w:sz w:val="24"/>
          <w:szCs w:val="24"/>
        </w:rPr>
        <w:t xml:space="preserve"> attempt at an assessment for a module that was failed at the previous attempt.  Does not involve further tuition.  Module marks capped at 40% (or original module mark if higher), but component marks not capped.</w:t>
      </w:r>
      <w:r w:rsidRPr="005B02C0">
        <w:rPr>
          <w:rFonts w:asciiTheme="minorHAnsi" w:hAnsiTheme="minorHAnsi" w:cstheme="minorHAnsi"/>
          <w:i/>
          <w:iCs/>
          <w:sz w:val="24"/>
          <w:szCs w:val="24"/>
        </w:rPr>
        <w:t xml:space="preserve"> </w:t>
      </w:r>
    </w:p>
    <w:p w:rsidR="005B02C0" w:rsidRPr="005B02C0" w:rsidRDefault="005B02C0" w:rsidP="005B02C0">
      <w:pPr>
        <w:tabs>
          <w:tab w:val="left" w:pos="-1440"/>
          <w:tab w:val="left" w:pos="-720"/>
          <w:tab w:val="left" w:pos="0"/>
          <w:tab w:val="left" w:pos="486"/>
        </w:tabs>
        <w:suppressAutoHyphens/>
        <w:contextualSpacing/>
        <w:jc w:val="both"/>
        <w:rPr>
          <w:rFonts w:asciiTheme="minorHAnsi" w:hAnsiTheme="minorHAnsi" w:cstheme="minorHAnsi"/>
          <w:sz w:val="24"/>
          <w:szCs w:val="24"/>
        </w:rPr>
      </w:pPr>
    </w:p>
    <w:p w:rsidR="005B02C0" w:rsidRDefault="005B02C0" w:rsidP="005B02C0">
      <w:pPr>
        <w:tabs>
          <w:tab w:val="left" w:pos="-1440"/>
          <w:tab w:val="left" w:pos="-720"/>
          <w:tab w:val="left" w:pos="0"/>
          <w:tab w:val="left" w:pos="486"/>
        </w:tabs>
        <w:suppressAutoHyphens/>
        <w:jc w:val="both"/>
        <w:rPr>
          <w:rFonts w:asciiTheme="minorHAnsi" w:hAnsiTheme="minorHAnsi" w:cstheme="minorHAnsi"/>
          <w:i/>
          <w:iCs/>
          <w:sz w:val="24"/>
          <w:szCs w:val="24"/>
        </w:rPr>
      </w:pPr>
      <w:r w:rsidRPr="005B02C0">
        <w:rPr>
          <w:rFonts w:asciiTheme="minorHAnsi" w:hAnsiTheme="minorHAnsi" w:cstheme="minorHAnsi"/>
          <w:b/>
          <w:sz w:val="24"/>
          <w:szCs w:val="24"/>
        </w:rPr>
        <w:t>Repeat</w:t>
      </w:r>
      <w:r w:rsidRPr="005B02C0">
        <w:rPr>
          <w:rFonts w:asciiTheme="minorHAnsi" w:hAnsiTheme="minorHAnsi" w:cstheme="minorHAnsi"/>
          <w:sz w:val="24"/>
          <w:szCs w:val="24"/>
        </w:rPr>
        <w:t xml:space="preserve"> – </w:t>
      </w:r>
      <w:r w:rsidR="00FF73A4">
        <w:rPr>
          <w:rFonts w:asciiTheme="minorHAnsi" w:hAnsiTheme="minorHAnsi" w:cstheme="minorHAnsi"/>
          <w:sz w:val="24"/>
          <w:szCs w:val="24"/>
        </w:rPr>
        <w:t>a 3</w:t>
      </w:r>
      <w:r w:rsidR="00FF73A4" w:rsidRPr="00FF73A4">
        <w:rPr>
          <w:rFonts w:asciiTheme="minorHAnsi" w:hAnsiTheme="minorHAnsi" w:cstheme="minorHAnsi"/>
          <w:sz w:val="24"/>
          <w:szCs w:val="24"/>
          <w:vertAlign w:val="superscript"/>
        </w:rPr>
        <w:t>rd</w:t>
      </w:r>
      <w:r w:rsidR="00FF73A4">
        <w:rPr>
          <w:rFonts w:asciiTheme="minorHAnsi" w:hAnsiTheme="minorHAnsi" w:cstheme="minorHAnsi"/>
          <w:sz w:val="24"/>
          <w:szCs w:val="24"/>
        </w:rPr>
        <w:t xml:space="preserve"> attempt: </w:t>
      </w:r>
      <w:r w:rsidRPr="005B02C0">
        <w:rPr>
          <w:rFonts w:asciiTheme="minorHAnsi" w:hAnsiTheme="minorHAnsi" w:cstheme="minorHAnsi"/>
          <w:iCs/>
          <w:sz w:val="24"/>
          <w:szCs w:val="24"/>
        </w:rPr>
        <w:t>re-registration and re-attendance on a failed module, requiring reassessment in all components, with no marks being carried forward. Module marks capped at 40%, but component marks not capped.</w:t>
      </w:r>
      <w:r w:rsidRPr="005B02C0">
        <w:rPr>
          <w:rFonts w:asciiTheme="minorHAnsi" w:hAnsiTheme="minorHAnsi" w:cstheme="minorHAnsi"/>
          <w:i/>
          <w:iCs/>
          <w:sz w:val="24"/>
          <w:szCs w:val="24"/>
        </w:rPr>
        <w:t xml:space="preserve"> </w:t>
      </w:r>
    </w:p>
    <w:p w:rsidR="00FF73A4" w:rsidRDefault="00FF73A4" w:rsidP="005B02C0">
      <w:pPr>
        <w:tabs>
          <w:tab w:val="left" w:pos="-1440"/>
          <w:tab w:val="left" w:pos="-720"/>
          <w:tab w:val="left" w:pos="0"/>
          <w:tab w:val="left" w:pos="486"/>
        </w:tabs>
        <w:suppressAutoHyphens/>
        <w:jc w:val="both"/>
        <w:rPr>
          <w:rFonts w:asciiTheme="minorHAnsi" w:hAnsiTheme="minorHAnsi" w:cstheme="minorHAnsi"/>
          <w:iCs/>
          <w:sz w:val="24"/>
          <w:szCs w:val="24"/>
        </w:rPr>
      </w:pPr>
    </w:p>
    <w:p w:rsidR="000940E0" w:rsidRDefault="000940E0" w:rsidP="005B02C0">
      <w:pPr>
        <w:tabs>
          <w:tab w:val="left" w:pos="-1440"/>
          <w:tab w:val="left" w:pos="-720"/>
          <w:tab w:val="left" w:pos="0"/>
          <w:tab w:val="left" w:pos="486"/>
        </w:tabs>
        <w:suppressAutoHyphens/>
        <w:jc w:val="both"/>
        <w:rPr>
          <w:rFonts w:asciiTheme="minorHAnsi" w:hAnsiTheme="minorHAnsi" w:cstheme="minorHAnsi"/>
          <w:iCs/>
          <w:sz w:val="24"/>
          <w:szCs w:val="24"/>
        </w:rPr>
      </w:pPr>
      <w:r>
        <w:rPr>
          <w:rFonts w:asciiTheme="minorHAnsi" w:hAnsiTheme="minorHAnsi" w:cstheme="minorHAnsi"/>
          <w:b/>
          <w:iCs/>
          <w:sz w:val="24"/>
          <w:szCs w:val="24"/>
        </w:rPr>
        <w:t xml:space="preserve">SAB – </w:t>
      </w:r>
      <w:r>
        <w:rPr>
          <w:rFonts w:asciiTheme="minorHAnsi" w:hAnsiTheme="minorHAnsi" w:cstheme="minorHAnsi"/>
          <w:iCs/>
          <w:sz w:val="24"/>
          <w:szCs w:val="24"/>
        </w:rPr>
        <w:t xml:space="preserve">Subject Assessment Board – this Board confirms module marks and reviews module standards. </w:t>
      </w:r>
    </w:p>
    <w:p w:rsidR="000940E0" w:rsidRPr="000940E0" w:rsidRDefault="000940E0" w:rsidP="005B02C0">
      <w:pPr>
        <w:tabs>
          <w:tab w:val="left" w:pos="-1440"/>
          <w:tab w:val="left" w:pos="-720"/>
          <w:tab w:val="left" w:pos="0"/>
          <w:tab w:val="left" w:pos="486"/>
        </w:tabs>
        <w:suppressAutoHyphens/>
        <w:jc w:val="both"/>
        <w:rPr>
          <w:rFonts w:asciiTheme="minorHAnsi" w:hAnsiTheme="minorHAnsi" w:cstheme="minorHAnsi"/>
          <w:iCs/>
          <w:sz w:val="24"/>
          <w:szCs w:val="24"/>
        </w:rPr>
      </w:pPr>
    </w:p>
    <w:p w:rsidR="00FF73A4" w:rsidRPr="00FF73A4" w:rsidRDefault="00FF73A4" w:rsidP="005B02C0">
      <w:pPr>
        <w:tabs>
          <w:tab w:val="left" w:pos="-1440"/>
          <w:tab w:val="left" w:pos="-720"/>
          <w:tab w:val="left" w:pos="0"/>
          <w:tab w:val="left" w:pos="486"/>
        </w:tabs>
        <w:suppressAutoHyphens/>
        <w:jc w:val="both"/>
        <w:rPr>
          <w:rFonts w:asciiTheme="minorHAnsi" w:hAnsiTheme="minorHAnsi" w:cstheme="minorHAnsi"/>
          <w:sz w:val="24"/>
          <w:szCs w:val="24"/>
        </w:rPr>
      </w:pPr>
      <w:r>
        <w:rPr>
          <w:rFonts w:asciiTheme="minorHAnsi" w:hAnsiTheme="minorHAnsi" w:cstheme="minorHAnsi"/>
          <w:b/>
          <w:iCs/>
          <w:sz w:val="24"/>
          <w:szCs w:val="24"/>
        </w:rPr>
        <w:t>PAB</w:t>
      </w:r>
      <w:r>
        <w:rPr>
          <w:rFonts w:asciiTheme="minorHAnsi" w:hAnsiTheme="minorHAnsi" w:cstheme="minorHAnsi"/>
          <w:iCs/>
          <w:sz w:val="24"/>
          <w:szCs w:val="24"/>
        </w:rPr>
        <w:t xml:space="preserve"> – Programme Assessment Board – this Board determines progression and awards, considering each student’s academic profile.</w:t>
      </w:r>
    </w:p>
    <w:p w:rsidR="005B02C0" w:rsidRDefault="005B02C0" w:rsidP="007E5F02">
      <w:pPr>
        <w:rPr>
          <w:rFonts w:asciiTheme="minorHAnsi" w:hAnsiTheme="minorHAnsi" w:cstheme="minorHAnsi"/>
          <w:color w:val="000000"/>
          <w:sz w:val="24"/>
          <w:szCs w:val="24"/>
          <w:shd w:val="clear" w:color="auto" w:fill="FFFFFF"/>
        </w:rPr>
      </w:pPr>
    </w:p>
    <w:p w:rsidR="004B2D22" w:rsidRPr="004B2D22" w:rsidRDefault="007E5F02" w:rsidP="007E5F02">
      <w:pPr>
        <w:rPr>
          <w:rFonts w:asciiTheme="minorHAnsi" w:hAnsiTheme="minorHAnsi" w:cstheme="minorHAnsi"/>
          <w:color w:val="000000"/>
          <w:sz w:val="24"/>
          <w:szCs w:val="24"/>
          <w:shd w:val="clear" w:color="auto" w:fill="FFFFFF"/>
        </w:rPr>
      </w:pPr>
      <w:r w:rsidRPr="004B2D22">
        <w:rPr>
          <w:rFonts w:asciiTheme="minorHAnsi" w:hAnsiTheme="minorHAnsi" w:cstheme="minorHAnsi"/>
          <w:noProof/>
          <w:lang w:eastAsia="en-GB"/>
        </w:rPr>
        <mc:AlternateContent>
          <mc:Choice Requires="wps">
            <w:drawing>
              <wp:anchor distT="0" distB="0" distL="114300" distR="114300" simplePos="0" relativeHeight="251683840" behindDoc="0" locked="0" layoutInCell="1" allowOverlap="1" wp14:anchorId="28974917" wp14:editId="4EDBB911">
                <wp:simplePos x="0" y="0"/>
                <wp:positionH relativeFrom="column">
                  <wp:posOffset>-1341783</wp:posOffset>
                </wp:positionH>
                <wp:positionV relativeFrom="paragraph">
                  <wp:posOffset>175398</wp:posOffset>
                </wp:positionV>
                <wp:extent cx="7805420" cy="421419"/>
                <wp:effectExtent l="38100" t="38100" r="100330" b="933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5420" cy="421419"/>
                        </a:xfrm>
                        <a:prstGeom prst="rect">
                          <a:avLst/>
                        </a:prstGeom>
                        <a:solidFill>
                          <a:srgbClr val="1F497D">
                            <a:lumMod val="60000"/>
                            <a:lumOff val="40000"/>
                          </a:srgbClr>
                        </a:solidFill>
                        <a:ln w="9525">
                          <a:noFill/>
                          <a:miter lim="800000"/>
                          <a:headEnd/>
                          <a:tailEnd/>
                        </a:ln>
                        <a:effectLst>
                          <a:outerShdw blurRad="50800" dist="38100" dir="2700000" algn="tl" rotWithShape="0">
                            <a:prstClr val="black">
                              <a:alpha val="40000"/>
                            </a:prstClr>
                          </a:outerShdw>
                        </a:effectLst>
                      </wps:spPr>
                      <wps:txbx>
                        <w:txbxContent>
                          <w:p w:rsidR="007E5F02" w:rsidRPr="000E50B6" w:rsidRDefault="00551E67" w:rsidP="007E5F02">
                            <w:pPr>
                              <w:jc w:val="center"/>
                              <w:rPr>
                                <w:rFonts w:asciiTheme="minorHAnsi" w:hAnsiTheme="minorHAnsi" w:cstheme="minorHAnsi"/>
                                <w:b/>
                                <w:sz w:val="40"/>
                                <w:szCs w:val="40"/>
                              </w:rPr>
                            </w:pPr>
                            <w:r>
                              <w:rPr>
                                <w:rFonts w:asciiTheme="minorHAnsi" w:hAnsiTheme="minorHAnsi" w:cstheme="minorHAnsi"/>
                                <w:b/>
                                <w:sz w:val="40"/>
                                <w:szCs w:val="40"/>
                              </w:rPr>
                              <w:t xml:space="preserve">2. </w:t>
                            </w:r>
                            <w:r w:rsidR="005B02C0">
                              <w:rPr>
                                <w:rFonts w:asciiTheme="minorHAnsi" w:hAnsiTheme="minorHAnsi" w:cstheme="minorHAnsi"/>
                                <w:b/>
                                <w:sz w:val="40"/>
                                <w:szCs w:val="40"/>
                              </w:rPr>
                              <w:t>Re-assessment</w:t>
                            </w:r>
                          </w:p>
                          <w:p w:rsidR="007E5F02" w:rsidRDefault="007E5F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74917" id="_x0000_s1028" type="#_x0000_t202" style="position:absolute;margin-left:-105.65pt;margin-top:13.8pt;width:614.6pt;height:3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" fillcolor="#558ed5" stroked="f">
                <v:shadow on="t" color="black" opacity="26214f" origin="-.5,-.5" offset=".74836mm,.74836mm"/>
                <v:textbox>
                  <w:txbxContent>
                    <w:p w:rsidR="007E5F02" w:rsidRPr="000E50B6" w:rsidRDefault="00551E67" w:rsidP="007E5F02">
                      <w:pPr>
                        <w:jc w:val="center"/>
                        <w:rPr>
                          <w:rFonts w:asciiTheme="minorHAnsi" w:hAnsiTheme="minorHAnsi" w:cstheme="minorHAnsi"/>
                          <w:b/>
                          <w:sz w:val="40"/>
                          <w:szCs w:val="40"/>
                        </w:rPr>
                      </w:pPr>
                      <w:r>
                        <w:rPr>
                          <w:rFonts w:asciiTheme="minorHAnsi" w:hAnsiTheme="minorHAnsi" w:cstheme="minorHAnsi"/>
                          <w:b/>
                          <w:sz w:val="40"/>
                          <w:szCs w:val="40"/>
                        </w:rPr>
                        <w:t xml:space="preserve">2. </w:t>
                      </w:r>
                      <w:r w:rsidR="005B02C0">
                        <w:rPr>
                          <w:rFonts w:asciiTheme="minorHAnsi" w:hAnsiTheme="minorHAnsi" w:cstheme="minorHAnsi"/>
                          <w:b/>
                          <w:sz w:val="40"/>
                          <w:szCs w:val="40"/>
                        </w:rPr>
                        <w:t>Re-assessment</w:t>
                      </w:r>
                    </w:p>
                    <w:p w:rsidR="007E5F02" w:rsidRDefault="007E5F02"/>
                  </w:txbxContent>
                </v:textbox>
              </v:shape>
            </w:pict>
          </mc:Fallback>
        </mc:AlternateContent>
      </w:r>
    </w:p>
    <w:p w:rsidR="004B2D22" w:rsidRPr="004B2D22" w:rsidRDefault="004B2D22" w:rsidP="004B2D22">
      <w:pPr>
        <w:ind w:right="-99"/>
        <w:rPr>
          <w:rFonts w:asciiTheme="minorHAnsi" w:hAnsiTheme="minorHAnsi" w:cstheme="minorHAnsi"/>
          <w:sz w:val="24"/>
          <w:szCs w:val="24"/>
          <w:lang w:eastAsia="en-GB"/>
        </w:rPr>
      </w:pPr>
    </w:p>
    <w:p w:rsidR="004B2D22" w:rsidRDefault="004B2D22">
      <w:pPr>
        <w:rPr>
          <w:rFonts w:asciiTheme="minorHAnsi" w:hAnsiTheme="minorHAnsi" w:cstheme="minorHAnsi"/>
          <w:sz w:val="28"/>
          <w:szCs w:val="28"/>
        </w:rPr>
      </w:pPr>
    </w:p>
    <w:p w:rsidR="004B2D22" w:rsidRPr="004B2D22" w:rsidRDefault="004B2D22">
      <w:pPr>
        <w:rPr>
          <w:rFonts w:asciiTheme="minorHAnsi" w:hAnsiTheme="minorHAnsi" w:cstheme="minorHAnsi"/>
          <w:sz w:val="28"/>
          <w:szCs w:val="28"/>
        </w:rPr>
      </w:pPr>
    </w:p>
    <w:p w:rsidR="004B2D22" w:rsidRDefault="004B2D22">
      <w:pPr>
        <w:rPr>
          <w:rFonts w:asciiTheme="minorHAnsi" w:hAnsiTheme="minorHAnsi" w:cstheme="minorHAnsi"/>
        </w:rPr>
      </w:pPr>
    </w:p>
    <w:p w:rsidR="005B02C0" w:rsidRPr="005B02C0" w:rsidRDefault="005B02C0" w:rsidP="005B02C0">
      <w:pPr>
        <w:tabs>
          <w:tab w:val="left" w:pos="-1440"/>
          <w:tab w:val="left" w:pos="-720"/>
          <w:tab w:val="left" w:pos="0"/>
          <w:tab w:val="left" w:pos="567"/>
          <w:tab w:val="left" w:pos="720"/>
          <w:tab w:val="left" w:pos="927"/>
        </w:tabs>
        <w:suppressAutoHyphens/>
        <w:overflowPunct w:val="0"/>
        <w:autoSpaceDE w:val="0"/>
        <w:autoSpaceDN w:val="0"/>
        <w:adjustRightInd w:val="0"/>
        <w:ind w:right="223"/>
        <w:contextualSpacing/>
        <w:jc w:val="both"/>
        <w:textAlignment w:val="baseline"/>
        <w:rPr>
          <w:rFonts w:asciiTheme="minorHAnsi" w:hAnsiTheme="minorHAnsi" w:cstheme="minorHAnsi"/>
          <w:sz w:val="24"/>
          <w:szCs w:val="24"/>
        </w:rPr>
      </w:pPr>
      <w:r w:rsidRPr="005B02C0">
        <w:rPr>
          <w:rFonts w:asciiTheme="minorHAnsi" w:hAnsiTheme="minorHAnsi" w:cstheme="minorHAnsi"/>
          <w:b/>
          <w:sz w:val="24"/>
          <w:szCs w:val="24"/>
        </w:rPr>
        <w:t>Resit</w:t>
      </w:r>
      <w:r w:rsidRPr="005B02C0">
        <w:rPr>
          <w:rFonts w:asciiTheme="minorHAnsi" w:hAnsiTheme="minorHAnsi" w:cstheme="minorHAnsi"/>
          <w:b/>
          <w:sz w:val="24"/>
          <w:szCs w:val="24"/>
        </w:rPr>
        <w:br/>
      </w:r>
      <w:r w:rsidRPr="005B02C0">
        <w:rPr>
          <w:rFonts w:asciiTheme="minorHAnsi" w:hAnsiTheme="minorHAnsi" w:cstheme="minorHAnsi"/>
          <w:sz w:val="24"/>
          <w:szCs w:val="24"/>
        </w:rPr>
        <w:t xml:space="preserve">Reassessment which does not involve re-enrolling on the module.  The resit may apply to one or more components.   Students are AUTOMATICALLY entered for a resit should they fail a module at the first </w:t>
      </w:r>
      <w:r w:rsidR="00A2150E">
        <w:rPr>
          <w:rFonts w:asciiTheme="minorHAnsi" w:hAnsiTheme="minorHAnsi" w:cstheme="minorHAnsi"/>
          <w:sz w:val="24"/>
          <w:szCs w:val="24"/>
        </w:rPr>
        <w:t xml:space="preserve">or third </w:t>
      </w:r>
      <w:r w:rsidRPr="005B02C0">
        <w:rPr>
          <w:rFonts w:asciiTheme="minorHAnsi" w:hAnsiTheme="minorHAnsi" w:cstheme="minorHAnsi"/>
          <w:sz w:val="24"/>
          <w:szCs w:val="24"/>
        </w:rPr>
        <w:t xml:space="preserve">attempt.  </w:t>
      </w:r>
    </w:p>
    <w:p w:rsidR="005B02C0" w:rsidRDefault="005B02C0" w:rsidP="005B02C0">
      <w:pPr>
        <w:numPr>
          <w:ilvl w:val="12"/>
          <w:numId w:val="0"/>
        </w:numPr>
        <w:tabs>
          <w:tab w:val="left" w:pos="-1440"/>
          <w:tab w:val="left" w:pos="-720"/>
          <w:tab w:val="left" w:pos="0"/>
          <w:tab w:val="left" w:pos="486"/>
          <w:tab w:val="left" w:pos="720"/>
        </w:tabs>
        <w:suppressAutoHyphens/>
        <w:ind w:right="223"/>
        <w:contextualSpacing/>
        <w:jc w:val="both"/>
        <w:rPr>
          <w:rFonts w:asciiTheme="minorHAnsi" w:hAnsiTheme="minorHAnsi" w:cstheme="minorHAnsi"/>
          <w:sz w:val="24"/>
          <w:szCs w:val="24"/>
        </w:rPr>
      </w:pPr>
    </w:p>
    <w:p w:rsidR="00A06F0A" w:rsidRPr="00A06F0A" w:rsidRDefault="00A06F0A" w:rsidP="00A06F0A">
      <w:pPr>
        <w:pStyle w:val="BodyText3"/>
        <w:numPr>
          <w:ilvl w:val="12"/>
          <w:numId w:val="0"/>
        </w:numPr>
        <w:tabs>
          <w:tab w:val="left" w:pos="567"/>
          <w:tab w:val="left" w:pos="900"/>
        </w:tabs>
        <w:contextualSpacing/>
        <w:jc w:val="both"/>
        <w:rPr>
          <w:rFonts w:asciiTheme="minorHAnsi" w:hAnsiTheme="minorHAnsi" w:cstheme="minorHAnsi"/>
          <w:sz w:val="24"/>
          <w:szCs w:val="24"/>
        </w:rPr>
      </w:pPr>
      <w:r w:rsidRPr="00A06F0A">
        <w:rPr>
          <w:rFonts w:asciiTheme="minorHAnsi" w:hAnsiTheme="minorHAnsi" w:cstheme="minorHAnsi"/>
          <w:sz w:val="24"/>
          <w:szCs w:val="24"/>
        </w:rPr>
        <w:t xml:space="preserve">N.B </w:t>
      </w:r>
      <w:r w:rsidR="004662B2">
        <w:rPr>
          <w:rFonts w:asciiTheme="minorHAnsi" w:hAnsiTheme="minorHAnsi" w:cstheme="minorHAnsi"/>
          <w:sz w:val="24"/>
          <w:szCs w:val="24"/>
        </w:rPr>
        <w:t>t</w:t>
      </w:r>
      <w:r w:rsidRPr="00A06F0A">
        <w:rPr>
          <w:rFonts w:asciiTheme="minorHAnsi" w:hAnsiTheme="minorHAnsi" w:cstheme="minorHAnsi"/>
          <w:sz w:val="24"/>
          <w:szCs w:val="24"/>
        </w:rPr>
        <w:t xml:space="preserve">he right to reassessment by resit in a failed Masters </w:t>
      </w:r>
      <w:r w:rsidR="0064270E">
        <w:rPr>
          <w:rFonts w:asciiTheme="minorHAnsi" w:hAnsiTheme="minorHAnsi" w:cstheme="minorHAnsi"/>
          <w:sz w:val="24"/>
          <w:szCs w:val="24"/>
        </w:rPr>
        <w:t>P</w:t>
      </w:r>
      <w:r w:rsidRPr="00A06F0A">
        <w:rPr>
          <w:rFonts w:asciiTheme="minorHAnsi" w:hAnsiTheme="minorHAnsi" w:cstheme="minorHAnsi"/>
          <w:sz w:val="24"/>
          <w:szCs w:val="24"/>
        </w:rPr>
        <w:t>roject module is at the discretion of the PAB.  No repeat attempts at this module are allowed.</w:t>
      </w:r>
    </w:p>
    <w:p w:rsidR="00A06F0A" w:rsidRDefault="00A06F0A" w:rsidP="005B02C0">
      <w:pPr>
        <w:tabs>
          <w:tab w:val="left" w:pos="-1440"/>
          <w:tab w:val="left" w:pos="-720"/>
          <w:tab w:val="left" w:pos="0"/>
          <w:tab w:val="left" w:pos="567"/>
          <w:tab w:val="left" w:pos="720"/>
          <w:tab w:val="left" w:pos="927"/>
        </w:tabs>
        <w:suppressAutoHyphens/>
        <w:overflowPunct w:val="0"/>
        <w:autoSpaceDE w:val="0"/>
        <w:autoSpaceDN w:val="0"/>
        <w:adjustRightInd w:val="0"/>
        <w:ind w:right="223"/>
        <w:contextualSpacing/>
        <w:textAlignment w:val="baseline"/>
        <w:rPr>
          <w:rFonts w:asciiTheme="minorHAnsi" w:hAnsiTheme="minorHAnsi" w:cstheme="minorHAnsi"/>
          <w:b/>
          <w:sz w:val="24"/>
          <w:szCs w:val="24"/>
        </w:rPr>
      </w:pPr>
    </w:p>
    <w:p w:rsidR="005B02C0" w:rsidRPr="005B02C0" w:rsidRDefault="005B02C0" w:rsidP="005B02C0">
      <w:pPr>
        <w:tabs>
          <w:tab w:val="left" w:pos="-1440"/>
          <w:tab w:val="left" w:pos="-720"/>
          <w:tab w:val="left" w:pos="0"/>
          <w:tab w:val="left" w:pos="567"/>
          <w:tab w:val="left" w:pos="720"/>
          <w:tab w:val="left" w:pos="927"/>
        </w:tabs>
        <w:suppressAutoHyphens/>
        <w:overflowPunct w:val="0"/>
        <w:autoSpaceDE w:val="0"/>
        <w:autoSpaceDN w:val="0"/>
        <w:adjustRightInd w:val="0"/>
        <w:ind w:right="223"/>
        <w:contextualSpacing/>
        <w:textAlignment w:val="baseline"/>
        <w:rPr>
          <w:rFonts w:asciiTheme="minorHAnsi" w:hAnsiTheme="minorHAnsi" w:cstheme="minorHAnsi"/>
          <w:sz w:val="24"/>
          <w:szCs w:val="24"/>
        </w:rPr>
      </w:pPr>
      <w:r w:rsidRPr="005B02C0">
        <w:rPr>
          <w:rFonts w:asciiTheme="minorHAnsi" w:hAnsiTheme="minorHAnsi" w:cstheme="minorHAnsi"/>
          <w:b/>
          <w:sz w:val="24"/>
          <w:szCs w:val="24"/>
        </w:rPr>
        <w:t xml:space="preserve">Repeat </w:t>
      </w:r>
      <w:r w:rsidRPr="005B02C0">
        <w:rPr>
          <w:rFonts w:asciiTheme="minorHAnsi" w:hAnsiTheme="minorHAnsi" w:cstheme="minorHAnsi"/>
          <w:b/>
          <w:sz w:val="24"/>
          <w:szCs w:val="24"/>
        </w:rPr>
        <w:br/>
      </w:r>
      <w:r w:rsidRPr="005B02C0">
        <w:rPr>
          <w:rFonts w:asciiTheme="minorHAnsi" w:hAnsiTheme="minorHAnsi" w:cstheme="minorHAnsi"/>
          <w:sz w:val="24"/>
          <w:szCs w:val="24"/>
        </w:rPr>
        <w:t xml:space="preserve">This term is used when the module is taken again in its entirety.  The student re-enrols, attends the classes again, is re-assessed in </w:t>
      </w:r>
      <w:r w:rsidRPr="005B02C0">
        <w:rPr>
          <w:rFonts w:asciiTheme="minorHAnsi" w:hAnsiTheme="minorHAnsi" w:cstheme="minorHAnsi"/>
          <w:sz w:val="24"/>
          <w:szCs w:val="24"/>
          <w:u w:val="single"/>
        </w:rPr>
        <w:t>all</w:t>
      </w:r>
      <w:r w:rsidRPr="005B02C0">
        <w:rPr>
          <w:rFonts w:asciiTheme="minorHAnsi" w:hAnsiTheme="minorHAnsi" w:cstheme="minorHAnsi"/>
          <w:sz w:val="24"/>
          <w:szCs w:val="24"/>
        </w:rPr>
        <w:t xml:space="preserve"> components, and pays the </w:t>
      </w:r>
      <w:r w:rsidRPr="005B02C0">
        <w:rPr>
          <w:rFonts w:asciiTheme="minorHAnsi" w:hAnsiTheme="minorHAnsi" w:cstheme="minorHAnsi"/>
          <w:sz w:val="24"/>
          <w:szCs w:val="24"/>
        </w:rPr>
        <w:lastRenderedPageBreak/>
        <w:t>full module fee (where appropriate).  One ’repeat’ of a failed module is allowed at the discretion of the PAB.  A further resit opportunity is attached to the repeat opportunity.</w:t>
      </w:r>
    </w:p>
    <w:p w:rsidR="005B02C0" w:rsidRPr="005B02C0" w:rsidRDefault="005B02C0" w:rsidP="005B02C0">
      <w:pPr>
        <w:tabs>
          <w:tab w:val="left" w:pos="-1440"/>
          <w:tab w:val="left" w:pos="-720"/>
          <w:tab w:val="left" w:pos="0"/>
          <w:tab w:val="left" w:pos="567"/>
          <w:tab w:val="left" w:pos="720"/>
          <w:tab w:val="left" w:pos="927"/>
        </w:tabs>
        <w:suppressAutoHyphens/>
        <w:overflowPunct w:val="0"/>
        <w:autoSpaceDE w:val="0"/>
        <w:autoSpaceDN w:val="0"/>
        <w:adjustRightInd w:val="0"/>
        <w:ind w:right="223"/>
        <w:contextualSpacing/>
        <w:textAlignment w:val="baseline"/>
        <w:rPr>
          <w:rFonts w:asciiTheme="minorHAnsi" w:hAnsiTheme="minorHAnsi" w:cstheme="minorHAnsi"/>
          <w:sz w:val="24"/>
          <w:szCs w:val="24"/>
        </w:rPr>
      </w:pPr>
    </w:p>
    <w:p w:rsidR="005B02C0" w:rsidRPr="005B02C0" w:rsidRDefault="005B02C0" w:rsidP="005B02C0">
      <w:pPr>
        <w:tabs>
          <w:tab w:val="left" w:pos="-1440"/>
          <w:tab w:val="left" w:pos="-720"/>
          <w:tab w:val="left" w:pos="0"/>
          <w:tab w:val="left" w:pos="567"/>
          <w:tab w:val="left" w:pos="720"/>
          <w:tab w:val="left" w:pos="927"/>
        </w:tabs>
        <w:suppressAutoHyphens/>
        <w:overflowPunct w:val="0"/>
        <w:autoSpaceDE w:val="0"/>
        <w:autoSpaceDN w:val="0"/>
        <w:adjustRightInd w:val="0"/>
        <w:ind w:right="223"/>
        <w:contextualSpacing/>
        <w:textAlignment w:val="baseline"/>
        <w:rPr>
          <w:rFonts w:asciiTheme="minorHAnsi" w:hAnsiTheme="minorHAnsi" w:cstheme="minorHAnsi"/>
          <w:sz w:val="24"/>
          <w:szCs w:val="24"/>
        </w:rPr>
      </w:pPr>
      <w:r w:rsidRPr="005B02C0">
        <w:rPr>
          <w:rFonts w:asciiTheme="minorHAnsi" w:hAnsiTheme="minorHAnsi" w:cstheme="minorHAnsi"/>
          <w:b/>
          <w:sz w:val="24"/>
          <w:szCs w:val="24"/>
        </w:rPr>
        <w:t>Deferred attempt or deferral</w:t>
      </w:r>
      <w:r w:rsidRPr="005B02C0">
        <w:rPr>
          <w:rFonts w:asciiTheme="minorHAnsi" w:hAnsiTheme="minorHAnsi" w:cstheme="minorHAnsi"/>
          <w:b/>
          <w:sz w:val="24"/>
          <w:szCs w:val="24"/>
        </w:rPr>
        <w:br/>
      </w:r>
      <w:r w:rsidRPr="005B02C0">
        <w:rPr>
          <w:rFonts w:asciiTheme="minorHAnsi" w:hAnsiTheme="minorHAnsi" w:cstheme="minorHAnsi"/>
          <w:sz w:val="24"/>
          <w:szCs w:val="24"/>
        </w:rPr>
        <w:t xml:space="preserve">The agreed delayed attempt at one of more components due to extenuating circumstances.  A deferral </w:t>
      </w:r>
      <w:r w:rsidR="00FF73A4">
        <w:rPr>
          <w:rFonts w:asciiTheme="minorHAnsi" w:hAnsiTheme="minorHAnsi" w:cstheme="minorHAnsi"/>
          <w:sz w:val="24"/>
          <w:szCs w:val="24"/>
        </w:rPr>
        <w:t xml:space="preserve">of a first attempt would normally </w:t>
      </w:r>
      <w:r w:rsidR="00541407">
        <w:rPr>
          <w:rFonts w:asciiTheme="minorHAnsi" w:hAnsiTheme="minorHAnsi" w:cstheme="minorHAnsi"/>
          <w:sz w:val="24"/>
          <w:szCs w:val="24"/>
        </w:rPr>
        <w:t>involv</w:t>
      </w:r>
      <w:r w:rsidR="00FF73A4">
        <w:rPr>
          <w:rFonts w:asciiTheme="minorHAnsi" w:hAnsiTheme="minorHAnsi" w:cstheme="minorHAnsi"/>
          <w:sz w:val="24"/>
          <w:szCs w:val="24"/>
        </w:rPr>
        <w:t>e the same assignment as the cohort</w:t>
      </w:r>
      <w:r w:rsidRPr="005B02C0">
        <w:rPr>
          <w:rFonts w:asciiTheme="minorHAnsi" w:hAnsiTheme="minorHAnsi" w:cstheme="minorHAnsi"/>
          <w:sz w:val="24"/>
          <w:szCs w:val="24"/>
        </w:rPr>
        <w:t>.  In the case of an unseen written examination, the deferred attempt will normally take place at the next scheduled examination period</w:t>
      </w:r>
      <w:r w:rsidR="000940E0">
        <w:rPr>
          <w:rFonts w:asciiTheme="minorHAnsi" w:hAnsiTheme="minorHAnsi" w:cstheme="minorHAnsi"/>
          <w:sz w:val="24"/>
          <w:szCs w:val="24"/>
        </w:rPr>
        <w:t>.</w:t>
      </w:r>
      <w:r w:rsidR="0064270E">
        <w:rPr>
          <w:rFonts w:asciiTheme="minorHAnsi" w:hAnsiTheme="minorHAnsi" w:cstheme="minorHAnsi"/>
          <w:sz w:val="24"/>
          <w:szCs w:val="24"/>
        </w:rPr>
        <w:t xml:space="preserve"> </w:t>
      </w:r>
      <w:r w:rsidR="0064270E" w:rsidRPr="0007406C">
        <w:rPr>
          <w:rFonts w:asciiTheme="minorHAnsi" w:hAnsiTheme="minorHAnsi" w:cstheme="minorHAnsi"/>
          <w:sz w:val="24"/>
          <w:szCs w:val="24"/>
        </w:rPr>
        <w:t>The deferral of a resit attempt will be capped as per the resit regulations.</w:t>
      </w:r>
    </w:p>
    <w:p w:rsidR="005B02C0" w:rsidRPr="005B02C0" w:rsidRDefault="005B02C0" w:rsidP="005B02C0">
      <w:pPr>
        <w:contextualSpacing/>
        <w:rPr>
          <w:rFonts w:asciiTheme="minorHAnsi" w:hAnsiTheme="minorHAnsi" w:cstheme="minorHAnsi"/>
          <w:sz w:val="24"/>
          <w:szCs w:val="24"/>
        </w:rPr>
      </w:pPr>
    </w:p>
    <w:p w:rsidR="005B02C0" w:rsidRPr="005B02C0" w:rsidRDefault="005B02C0" w:rsidP="005B02C0">
      <w:pPr>
        <w:contextualSpacing/>
        <w:rPr>
          <w:rFonts w:asciiTheme="minorHAnsi" w:hAnsiTheme="minorHAnsi" w:cstheme="minorHAnsi"/>
          <w:b/>
          <w:sz w:val="24"/>
          <w:szCs w:val="24"/>
        </w:rPr>
      </w:pPr>
      <w:r w:rsidRPr="005B02C0">
        <w:rPr>
          <w:rFonts w:asciiTheme="minorHAnsi" w:hAnsiTheme="minorHAnsi" w:cstheme="minorHAnsi"/>
          <w:b/>
          <w:sz w:val="24"/>
          <w:szCs w:val="24"/>
        </w:rPr>
        <w:t>Calculation of the module mark after reassessment</w:t>
      </w:r>
    </w:p>
    <w:p w:rsidR="005B02C0" w:rsidRPr="005B02C0" w:rsidRDefault="005B02C0" w:rsidP="005B02C0">
      <w:pPr>
        <w:pStyle w:val="BodyText2"/>
        <w:numPr>
          <w:ilvl w:val="0"/>
          <w:numId w:val="8"/>
        </w:numPr>
        <w:tabs>
          <w:tab w:val="left" w:pos="567"/>
          <w:tab w:val="left" w:pos="720"/>
        </w:tabs>
        <w:spacing w:line="240" w:lineRule="auto"/>
        <w:contextualSpacing/>
        <w:jc w:val="both"/>
        <w:rPr>
          <w:rFonts w:asciiTheme="minorHAnsi" w:hAnsiTheme="minorHAnsi" w:cstheme="minorHAnsi"/>
          <w:sz w:val="24"/>
          <w:szCs w:val="24"/>
        </w:rPr>
      </w:pPr>
      <w:r w:rsidRPr="005B02C0">
        <w:rPr>
          <w:rFonts w:asciiTheme="minorHAnsi" w:hAnsiTheme="minorHAnsi" w:cstheme="minorHAnsi"/>
          <w:sz w:val="24"/>
          <w:szCs w:val="24"/>
        </w:rPr>
        <w:t>The maximum module mark that can be obtained after a re-assessment by resit is 40% or the original module mark, whichever is higher.</w:t>
      </w:r>
    </w:p>
    <w:p w:rsidR="005B02C0" w:rsidRPr="005B02C0" w:rsidRDefault="005B02C0" w:rsidP="005B02C0">
      <w:pPr>
        <w:pStyle w:val="BodyText2"/>
        <w:numPr>
          <w:ilvl w:val="0"/>
          <w:numId w:val="8"/>
        </w:numPr>
        <w:tabs>
          <w:tab w:val="left" w:pos="567"/>
          <w:tab w:val="left" w:pos="720"/>
        </w:tabs>
        <w:spacing w:line="240" w:lineRule="auto"/>
        <w:contextualSpacing/>
        <w:jc w:val="both"/>
        <w:rPr>
          <w:rFonts w:asciiTheme="minorHAnsi" w:hAnsiTheme="minorHAnsi" w:cstheme="minorHAnsi"/>
          <w:sz w:val="24"/>
          <w:szCs w:val="24"/>
        </w:rPr>
      </w:pPr>
      <w:r w:rsidRPr="005B02C0">
        <w:rPr>
          <w:rFonts w:asciiTheme="minorHAnsi" w:hAnsiTheme="minorHAnsi" w:cstheme="minorHAnsi"/>
          <w:sz w:val="24"/>
          <w:szCs w:val="24"/>
        </w:rPr>
        <w:t>The maximum module mark that can be obtained after a re-assessment by repeat is 40%.</w:t>
      </w:r>
    </w:p>
    <w:p w:rsidR="005B02C0" w:rsidRPr="005B02C0" w:rsidRDefault="005B02C0" w:rsidP="005B02C0">
      <w:pPr>
        <w:pStyle w:val="BodyText2"/>
        <w:tabs>
          <w:tab w:val="left" w:pos="567"/>
          <w:tab w:val="left" w:pos="720"/>
        </w:tabs>
        <w:spacing w:line="240" w:lineRule="auto"/>
        <w:contextualSpacing/>
        <w:jc w:val="both"/>
        <w:rPr>
          <w:rFonts w:asciiTheme="minorHAnsi" w:hAnsiTheme="minorHAnsi" w:cstheme="minorHAnsi"/>
          <w:sz w:val="24"/>
          <w:szCs w:val="24"/>
        </w:rPr>
      </w:pPr>
      <w:r w:rsidRPr="005B02C0">
        <w:rPr>
          <w:rFonts w:asciiTheme="minorHAnsi" w:hAnsiTheme="minorHAnsi" w:cstheme="minorHAnsi"/>
          <w:sz w:val="24"/>
          <w:szCs w:val="24"/>
        </w:rPr>
        <w:t xml:space="preserve">The component marks entered for resit and repeat students should reflect the true value of the assessed work. The Regulations require that the higher component mark of the original and resit attempts be used when calculating the resit module mark.  </w:t>
      </w:r>
    </w:p>
    <w:p w:rsidR="008430A2" w:rsidRPr="008430A2" w:rsidRDefault="00A45069" w:rsidP="008430A2">
      <w:pPr>
        <w:shd w:val="clear" w:color="auto" w:fill="FFFFFF"/>
        <w:spacing w:before="100" w:beforeAutospacing="1" w:after="100" w:afterAutospacing="1"/>
        <w:outlineLvl w:val="1"/>
        <w:rPr>
          <w:rFonts w:asciiTheme="minorHAnsi" w:hAnsiTheme="minorHAnsi" w:cstheme="minorHAnsi"/>
          <w:bCs/>
          <w:color w:val="000000"/>
          <w:kern w:val="36"/>
          <w:sz w:val="24"/>
          <w:szCs w:val="24"/>
          <w:lang w:eastAsia="en-GB"/>
        </w:rPr>
      </w:pPr>
      <w:r w:rsidRPr="004B2D22">
        <w:rPr>
          <w:rFonts w:asciiTheme="minorHAnsi" w:hAnsiTheme="minorHAnsi" w:cstheme="minorHAnsi"/>
          <w:noProof/>
          <w:lang w:eastAsia="en-GB"/>
        </w:rPr>
        <mc:AlternateContent>
          <mc:Choice Requires="wps">
            <w:drawing>
              <wp:anchor distT="0" distB="0" distL="114300" distR="114300" simplePos="0" relativeHeight="251698176" behindDoc="0" locked="0" layoutInCell="1" allowOverlap="1" wp14:anchorId="7485F082" wp14:editId="5168AD3A">
                <wp:simplePos x="0" y="0"/>
                <wp:positionH relativeFrom="column">
                  <wp:posOffset>-1221105</wp:posOffset>
                </wp:positionH>
                <wp:positionV relativeFrom="paragraph">
                  <wp:posOffset>139065</wp:posOffset>
                </wp:positionV>
                <wp:extent cx="7805420" cy="1403985"/>
                <wp:effectExtent l="38100" t="38100" r="100330" b="1041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5420" cy="1403985"/>
                        </a:xfrm>
                        <a:prstGeom prst="rect">
                          <a:avLst/>
                        </a:prstGeom>
                        <a:solidFill>
                          <a:srgbClr val="1F497D">
                            <a:lumMod val="60000"/>
                            <a:lumOff val="40000"/>
                          </a:srgbClr>
                        </a:solidFill>
                        <a:ln w="9525">
                          <a:noFill/>
                          <a:miter lim="800000"/>
                          <a:headEnd/>
                          <a:tailEnd/>
                        </a:ln>
                        <a:effectLst>
                          <a:outerShdw blurRad="50800" dist="38100" dir="2700000" algn="tl" rotWithShape="0">
                            <a:prstClr val="black">
                              <a:alpha val="40000"/>
                            </a:prstClr>
                          </a:outerShdw>
                        </a:effectLst>
                      </wps:spPr>
                      <wps:txbx>
                        <w:txbxContent>
                          <w:p w:rsidR="008430A2" w:rsidRPr="000E50B6" w:rsidRDefault="00551E67" w:rsidP="008430A2">
                            <w:pPr>
                              <w:jc w:val="center"/>
                              <w:rPr>
                                <w:rFonts w:asciiTheme="minorHAnsi" w:hAnsiTheme="minorHAnsi" w:cstheme="minorHAnsi"/>
                                <w:b/>
                                <w:sz w:val="40"/>
                                <w:szCs w:val="40"/>
                              </w:rPr>
                            </w:pPr>
                            <w:r>
                              <w:rPr>
                                <w:rFonts w:asciiTheme="minorHAnsi" w:hAnsiTheme="minorHAnsi" w:cstheme="minorHAnsi"/>
                                <w:b/>
                                <w:sz w:val="40"/>
                                <w:szCs w:val="40"/>
                              </w:rPr>
                              <w:t xml:space="preserve">3. </w:t>
                            </w:r>
                            <w:r w:rsidR="005B02C0">
                              <w:rPr>
                                <w:rFonts w:asciiTheme="minorHAnsi" w:hAnsiTheme="minorHAnsi" w:cstheme="minorHAnsi"/>
                                <w:b/>
                                <w:sz w:val="40"/>
                                <w:szCs w:val="40"/>
                              </w:rPr>
                              <w:t>Overall PAB decisions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85F082" id="_x0000_s1029" type="#_x0000_t202" style="position:absolute;margin-left:-96.15pt;margin-top:10.95pt;width:614.6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" fillcolor="#558ed5" stroked="f">
                <v:shadow on="t" color="black" opacity="26214f" origin="-.5,-.5" offset=".74836mm,.74836mm"/>
                <v:textbox style="mso-fit-shape-to-text:t">
                  <w:txbxContent>
                    <w:p w:rsidR="008430A2" w:rsidRPr="000E50B6" w:rsidRDefault="00551E67" w:rsidP="008430A2">
                      <w:pPr>
                        <w:jc w:val="center"/>
                        <w:rPr>
                          <w:rFonts w:asciiTheme="minorHAnsi" w:hAnsiTheme="minorHAnsi" w:cstheme="minorHAnsi"/>
                          <w:b/>
                          <w:sz w:val="40"/>
                          <w:szCs w:val="40"/>
                        </w:rPr>
                      </w:pPr>
                      <w:r>
                        <w:rPr>
                          <w:rFonts w:asciiTheme="minorHAnsi" w:hAnsiTheme="minorHAnsi" w:cstheme="minorHAnsi"/>
                          <w:b/>
                          <w:sz w:val="40"/>
                          <w:szCs w:val="40"/>
                        </w:rPr>
                        <w:t xml:space="preserve">3. </w:t>
                      </w:r>
                      <w:r w:rsidR="005B02C0">
                        <w:rPr>
                          <w:rFonts w:asciiTheme="minorHAnsi" w:hAnsiTheme="minorHAnsi" w:cstheme="minorHAnsi"/>
                          <w:b/>
                          <w:sz w:val="40"/>
                          <w:szCs w:val="40"/>
                        </w:rPr>
                        <w:t>Overall PAB decisions</w:t>
                      </w:r>
                    </w:p>
                  </w:txbxContent>
                </v:textbox>
              </v:shape>
            </w:pict>
          </mc:Fallback>
        </mc:AlternateContent>
      </w:r>
    </w:p>
    <w:p w:rsidR="00A45069" w:rsidRDefault="00A45069" w:rsidP="00E24F2C">
      <w:pPr>
        <w:shd w:val="clear" w:color="auto" w:fill="FFFFFF"/>
        <w:spacing w:before="100" w:beforeAutospacing="1" w:after="100" w:afterAutospacing="1"/>
        <w:contextualSpacing/>
        <w:outlineLvl w:val="1"/>
        <w:rPr>
          <w:rFonts w:asciiTheme="minorHAnsi" w:hAnsiTheme="minorHAnsi" w:cstheme="minorHAnsi"/>
          <w:b/>
          <w:bCs/>
          <w:color w:val="000000"/>
          <w:kern w:val="36"/>
          <w:sz w:val="24"/>
          <w:szCs w:val="24"/>
          <w:lang w:eastAsia="en-GB"/>
        </w:rPr>
      </w:pPr>
    </w:p>
    <w:p w:rsidR="00A45069" w:rsidRDefault="00A45069" w:rsidP="00E24F2C">
      <w:pPr>
        <w:shd w:val="clear" w:color="auto" w:fill="FFFFFF"/>
        <w:spacing w:before="100" w:beforeAutospacing="1" w:after="100" w:afterAutospacing="1"/>
        <w:contextualSpacing/>
        <w:outlineLvl w:val="1"/>
        <w:rPr>
          <w:rFonts w:asciiTheme="minorHAnsi" w:hAnsiTheme="minorHAnsi" w:cstheme="minorHAnsi"/>
          <w:b/>
          <w:bCs/>
          <w:color w:val="000000"/>
          <w:kern w:val="36"/>
          <w:sz w:val="24"/>
          <w:szCs w:val="24"/>
          <w:lang w:eastAsia="en-GB"/>
        </w:rPr>
      </w:pPr>
    </w:p>
    <w:p w:rsidR="005B02C0" w:rsidRPr="005B02C0" w:rsidRDefault="005B02C0" w:rsidP="005B02C0">
      <w:pPr>
        <w:rPr>
          <w:rFonts w:asciiTheme="minorHAnsi" w:hAnsiTheme="minorHAnsi" w:cstheme="minorHAnsi"/>
          <w:b/>
          <w:sz w:val="24"/>
          <w:szCs w:val="24"/>
        </w:rPr>
      </w:pPr>
      <w:r w:rsidRPr="005B02C0">
        <w:rPr>
          <w:rFonts w:asciiTheme="minorHAnsi" w:hAnsiTheme="minorHAnsi" w:cstheme="minorHAnsi"/>
          <w:b/>
          <w:sz w:val="24"/>
          <w:szCs w:val="24"/>
        </w:rPr>
        <w:t xml:space="preserve">Continue: </w:t>
      </w:r>
      <w:r w:rsidRPr="005B02C0">
        <w:rPr>
          <w:rFonts w:asciiTheme="minorHAnsi" w:hAnsiTheme="minorHAnsi" w:cstheme="minorHAnsi"/>
          <w:sz w:val="24"/>
          <w:szCs w:val="24"/>
        </w:rPr>
        <w:t>for part-time students who are staying on the same stage of study</w:t>
      </w:r>
    </w:p>
    <w:p w:rsidR="005B02C0" w:rsidRPr="005B02C0" w:rsidRDefault="005B02C0" w:rsidP="005B02C0">
      <w:pPr>
        <w:rPr>
          <w:rFonts w:asciiTheme="minorHAnsi" w:hAnsiTheme="minorHAnsi" w:cstheme="minorHAnsi"/>
          <w:sz w:val="24"/>
          <w:szCs w:val="24"/>
        </w:rPr>
      </w:pPr>
      <w:r w:rsidRPr="005B02C0">
        <w:rPr>
          <w:rFonts w:asciiTheme="minorHAnsi" w:hAnsiTheme="minorHAnsi" w:cstheme="minorHAnsi"/>
          <w:b/>
          <w:sz w:val="24"/>
          <w:szCs w:val="24"/>
        </w:rPr>
        <w:t xml:space="preserve">Pass: </w:t>
      </w:r>
      <w:r w:rsidRPr="005B02C0">
        <w:rPr>
          <w:rFonts w:asciiTheme="minorHAnsi" w:hAnsiTheme="minorHAnsi" w:cstheme="minorHAnsi"/>
          <w:sz w:val="24"/>
          <w:szCs w:val="24"/>
        </w:rPr>
        <w:t>for students progressing to the next stage of the course or being awarded</w:t>
      </w:r>
    </w:p>
    <w:p w:rsidR="005B02C0" w:rsidRPr="005B02C0" w:rsidRDefault="005B02C0" w:rsidP="005B02C0">
      <w:pPr>
        <w:rPr>
          <w:rFonts w:asciiTheme="minorHAnsi" w:hAnsiTheme="minorHAnsi" w:cstheme="minorHAnsi"/>
          <w:b/>
          <w:sz w:val="24"/>
          <w:szCs w:val="24"/>
        </w:rPr>
      </w:pPr>
      <w:r w:rsidRPr="005B02C0">
        <w:rPr>
          <w:rFonts w:asciiTheme="minorHAnsi" w:hAnsiTheme="minorHAnsi" w:cstheme="minorHAnsi"/>
          <w:b/>
          <w:sz w:val="24"/>
          <w:szCs w:val="24"/>
        </w:rPr>
        <w:t xml:space="preserve">Referred: </w:t>
      </w:r>
      <w:r w:rsidRPr="005B02C0">
        <w:rPr>
          <w:rFonts w:asciiTheme="minorHAnsi" w:hAnsiTheme="minorHAnsi" w:cstheme="minorHAnsi"/>
          <w:sz w:val="24"/>
          <w:szCs w:val="24"/>
        </w:rPr>
        <w:t>for students who must resit one or more modules</w:t>
      </w:r>
    </w:p>
    <w:p w:rsidR="005B02C0" w:rsidRPr="005B02C0" w:rsidRDefault="005B02C0" w:rsidP="005B02C0">
      <w:pPr>
        <w:rPr>
          <w:rFonts w:asciiTheme="minorHAnsi" w:hAnsiTheme="minorHAnsi" w:cstheme="minorHAnsi"/>
          <w:b/>
          <w:sz w:val="24"/>
          <w:szCs w:val="24"/>
        </w:rPr>
      </w:pPr>
      <w:r w:rsidRPr="005B02C0">
        <w:rPr>
          <w:rFonts w:asciiTheme="minorHAnsi" w:hAnsiTheme="minorHAnsi" w:cstheme="minorHAnsi"/>
          <w:b/>
          <w:sz w:val="24"/>
          <w:szCs w:val="24"/>
        </w:rPr>
        <w:t xml:space="preserve">Deferred: </w:t>
      </w:r>
      <w:r w:rsidRPr="005B02C0">
        <w:rPr>
          <w:rFonts w:asciiTheme="minorHAnsi" w:hAnsiTheme="minorHAnsi" w:cstheme="minorHAnsi"/>
          <w:sz w:val="24"/>
          <w:szCs w:val="24"/>
        </w:rPr>
        <w:t>for students who have been deferred in one or more modules</w:t>
      </w:r>
      <w:r w:rsidR="0064270E">
        <w:rPr>
          <w:rFonts w:asciiTheme="minorHAnsi" w:hAnsiTheme="minorHAnsi" w:cstheme="minorHAnsi"/>
          <w:sz w:val="24"/>
          <w:szCs w:val="24"/>
        </w:rPr>
        <w:t>, even if they are carrying resits</w:t>
      </w:r>
    </w:p>
    <w:p w:rsidR="005B02C0" w:rsidRPr="005B02C0" w:rsidRDefault="005B02C0" w:rsidP="005B02C0">
      <w:pPr>
        <w:rPr>
          <w:rFonts w:asciiTheme="minorHAnsi" w:hAnsiTheme="minorHAnsi" w:cstheme="minorHAnsi"/>
          <w:b/>
          <w:sz w:val="24"/>
          <w:szCs w:val="24"/>
        </w:rPr>
      </w:pPr>
      <w:r w:rsidRPr="005B02C0">
        <w:rPr>
          <w:rFonts w:asciiTheme="minorHAnsi" w:hAnsiTheme="minorHAnsi" w:cstheme="minorHAnsi"/>
          <w:b/>
          <w:sz w:val="24"/>
          <w:szCs w:val="24"/>
        </w:rPr>
        <w:t xml:space="preserve">Fail: </w:t>
      </w:r>
      <w:r w:rsidRPr="005B02C0">
        <w:rPr>
          <w:rFonts w:asciiTheme="minorHAnsi" w:hAnsiTheme="minorHAnsi" w:cstheme="minorHAnsi"/>
          <w:sz w:val="24"/>
          <w:szCs w:val="24"/>
        </w:rPr>
        <w:t>for students who are not able to progress to the next stage of study, or who are being awarded a fall</w:t>
      </w:r>
      <w:r w:rsidR="00FF73A4">
        <w:rPr>
          <w:rFonts w:asciiTheme="minorHAnsi" w:hAnsiTheme="minorHAnsi" w:cstheme="minorHAnsi"/>
          <w:sz w:val="24"/>
          <w:szCs w:val="24"/>
        </w:rPr>
        <w:t>-</w:t>
      </w:r>
      <w:r w:rsidRPr="005B02C0">
        <w:rPr>
          <w:rFonts w:asciiTheme="minorHAnsi" w:hAnsiTheme="minorHAnsi" w:cstheme="minorHAnsi"/>
          <w:sz w:val="24"/>
          <w:szCs w:val="24"/>
        </w:rPr>
        <w:t>back award</w:t>
      </w:r>
      <w:r w:rsidR="00FF73A4">
        <w:rPr>
          <w:rFonts w:asciiTheme="minorHAnsi" w:hAnsiTheme="minorHAnsi" w:cstheme="minorHAnsi"/>
          <w:sz w:val="24"/>
          <w:szCs w:val="24"/>
        </w:rPr>
        <w:t>. Also</w:t>
      </w:r>
      <w:r w:rsidR="0064270E">
        <w:rPr>
          <w:rFonts w:asciiTheme="minorHAnsi" w:hAnsiTheme="minorHAnsi" w:cstheme="minorHAnsi"/>
          <w:sz w:val="24"/>
          <w:szCs w:val="24"/>
        </w:rPr>
        <w:t>,</w:t>
      </w:r>
      <w:r w:rsidR="00FF73A4">
        <w:rPr>
          <w:rFonts w:asciiTheme="minorHAnsi" w:hAnsiTheme="minorHAnsi" w:cstheme="minorHAnsi"/>
          <w:sz w:val="24"/>
          <w:szCs w:val="24"/>
        </w:rPr>
        <w:t xml:space="preserve"> for students who cannot continue on their course but who have not been terminated ie. they may return on a different course</w:t>
      </w:r>
    </w:p>
    <w:p w:rsidR="005B02C0" w:rsidRPr="005B02C0" w:rsidRDefault="005B02C0" w:rsidP="005B02C0">
      <w:pPr>
        <w:rPr>
          <w:rFonts w:asciiTheme="minorHAnsi" w:hAnsiTheme="minorHAnsi" w:cstheme="minorHAnsi"/>
          <w:b/>
          <w:sz w:val="24"/>
          <w:szCs w:val="24"/>
        </w:rPr>
      </w:pPr>
      <w:r w:rsidRPr="005B02C0">
        <w:rPr>
          <w:rFonts w:asciiTheme="minorHAnsi" w:hAnsiTheme="minorHAnsi" w:cstheme="minorHAnsi"/>
          <w:b/>
          <w:sz w:val="24"/>
          <w:szCs w:val="24"/>
        </w:rPr>
        <w:t xml:space="preserve">Fail Terminate: </w:t>
      </w:r>
      <w:r w:rsidRPr="005B02C0">
        <w:rPr>
          <w:rFonts w:asciiTheme="minorHAnsi" w:hAnsiTheme="minorHAnsi" w:cstheme="minorHAnsi"/>
          <w:sz w:val="24"/>
          <w:szCs w:val="24"/>
        </w:rPr>
        <w:t>for students are not permitted to continue on their course due to academic failure or lack of engagement.  This decision results in the student being ineligible to apply to study on any further course at the University or its subsidiaries.</w:t>
      </w:r>
    </w:p>
    <w:p w:rsidR="005B02C0" w:rsidRPr="005B02C0" w:rsidRDefault="005B02C0" w:rsidP="005B02C0">
      <w:pPr>
        <w:rPr>
          <w:rFonts w:asciiTheme="minorHAnsi" w:hAnsiTheme="minorHAnsi" w:cstheme="minorHAnsi"/>
          <w:sz w:val="24"/>
          <w:szCs w:val="24"/>
        </w:rPr>
      </w:pPr>
      <w:r w:rsidRPr="005B02C0">
        <w:rPr>
          <w:rFonts w:asciiTheme="minorHAnsi" w:hAnsiTheme="minorHAnsi" w:cstheme="minorHAnsi"/>
          <w:b/>
          <w:sz w:val="24"/>
          <w:szCs w:val="24"/>
        </w:rPr>
        <w:t xml:space="preserve">Fail Transfer: </w:t>
      </w:r>
      <w:r w:rsidRPr="005B02C0">
        <w:rPr>
          <w:rFonts w:asciiTheme="minorHAnsi" w:hAnsiTheme="minorHAnsi" w:cstheme="minorHAnsi"/>
          <w:sz w:val="24"/>
          <w:szCs w:val="24"/>
        </w:rPr>
        <w:t>for students who are transferring to an alternative course.</w:t>
      </w:r>
    </w:p>
    <w:p w:rsidR="00A45069" w:rsidRDefault="00A45069" w:rsidP="00E24F2C">
      <w:pPr>
        <w:rPr>
          <w:rFonts w:asciiTheme="minorHAnsi" w:hAnsiTheme="minorHAnsi" w:cstheme="minorHAnsi"/>
        </w:rPr>
      </w:pPr>
    </w:p>
    <w:p w:rsidR="00A45069" w:rsidRDefault="00A45069" w:rsidP="00E24F2C">
      <w:pPr>
        <w:rPr>
          <w:rFonts w:asciiTheme="minorHAnsi" w:hAnsiTheme="minorHAnsi" w:cstheme="minorHAnsi"/>
        </w:rPr>
      </w:pPr>
      <w:r w:rsidRPr="004B2D22">
        <w:rPr>
          <w:rFonts w:asciiTheme="minorHAnsi" w:hAnsiTheme="minorHAnsi" w:cstheme="minorHAnsi"/>
          <w:noProof/>
          <w:lang w:eastAsia="en-GB"/>
        </w:rPr>
        <mc:AlternateContent>
          <mc:Choice Requires="wps">
            <w:drawing>
              <wp:anchor distT="0" distB="0" distL="114300" distR="114300" simplePos="0" relativeHeight="251710464" behindDoc="0" locked="0" layoutInCell="1" allowOverlap="1" wp14:anchorId="4C24D4B4" wp14:editId="3C00C912">
                <wp:simplePos x="0" y="0"/>
                <wp:positionH relativeFrom="column">
                  <wp:posOffset>-1233336</wp:posOffset>
                </wp:positionH>
                <wp:positionV relativeFrom="paragraph">
                  <wp:posOffset>149225</wp:posOffset>
                </wp:positionV>
                <wp:extent cx="7876540" cy="1403985"/>
                <wp:effectExtent l="38100" t="38100" r="86360" b="1041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6540" cy="1403985"/>
                        </a:xfrm>
                        <a:prstGeom prst="rect">
                          <a:avLst/>
                        </a:prstGeom>
                        <a:solidFill>
                          <a:srgbClr val="1F497D">
                            <a:lumMod val="60000"/>
                            <a:lumOff val="40000"/>
                          </a:srgbClr>
                        </a:solidFill>
                        <a:ln w="9525">
                          <a:noFill/>
                          <a:miter lim="800000"/>
                          <a:headEnd/>
                          <a:tailEnd/>
                        </a:ln>
                        <a:effectLst>
                          <a:outerShdw blurRad="50800" dist="38100" dir="2700000" algn="tl" rotWithShape="0">
                            <a:prstClr val="black">
                              <a:alpha val="40000"/>
                            </a:prstClr>
                          </a:outerShdw>
                        </a:effectLst>
                      </wps:spPr>
                      <wps:txbx>
                        <w:txbxContent>
                          <w:p w:rsidR="00A45069" w:rsidRPr="000E50B6" w:rsidRDefault="00551E67" w:rsidP="00A45069">
                            <w:pPr>
                              <w:jc w:val="center"/>
                              <w:rPr>
                                <w:rFonts w:asciiTheme="minorHAnsi" w:hAnsiTheme="minorHAnsi" w:cstheme="minorHAnsi"/>
                                <w:b/>
                                <w:sz w:val="40"/>
                                <w:szCs w:val="40"/>
                              </w:rPr>
                            </w:pPr>
                            <w:r>
                              <w:rPr>
                                <w:rFonts w:asciiTheme="minorHAnsi" w:hAnsiTheme="minorHAnsi" w:cstheme="minorHAnsi"/>
                                <w:b/>
                                <w:sz w:val="40"/>
                                <w:szCs w:val="40"/>
                              </w:rPr>
                              <w:t xml:space="preserve">4. </w:t>
                            </w:r>
                            <w:r w:rsidR="005B02C0">
                              <w:rPr>
                                <w:rFonts w:asciiTheme="minorHAnsi" w:hAnsiTheme="minorHAnsi" w:cstheme="minorHAnsi"/>
                                <w:b/>
                                <w:sz w:val="40"/>
                                <w:szCs w:val="40"/>
                              </w:rPr>
                              <w:t>Degree classification requirements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24D4B4" id="_x0000_s1030" type="#_x0000_t202" style="position:absolute;margin-left:-97.1pt;margin-top:11.75pt;width:620.2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" fillcolor="#558ed5" stroked="f">
                <v:shadow on="t" color="black" opacity="26214f" origin="-.5,-.5" offset=".74836mm,.74836mm"/>
                <v:textbox style="mso-fit-shape-to-text:t">
                  <w:txbxContent>
                    <w:p w:rsidR="00A45069" w:rsidRPr="000E50B6" w:rsidRDefault="00551E67" w:rsidP="00A45069">
                      <w:pPr>
                        <w:jc w:val="center"/>
                        <w:rPr>
                          <w:rFonts w:asciiTheme="minorHAnsi" w:hAnsiTheme="minorHAnsi" w:cstheme="minorHAnsi"/>
                          <w:b/>
                          <w:sz w:val="40"/>
                          <w:szCs w:val="40"/>
                        </w:rPr>
                      </w:pPr>
                      <w:r>
                        <w:rPr>
                          <w:rFonts w:asciiTheme="minorHAnsi" w:hAnsiTheme="minorHAnsi" w:cstheme="minorHAnsi"/>
                          <w:b/>
                          <w:sz w:val="40"/>
                          <w:szCs w:val="40"/>
                        </w:rPr>
                        <w:t xml:space="preserve">4. </w:t>
                      </w:r>
                      <w:r w:rsidR="005B02C0">
                        <w:rPr>
                          <w:rFonts w:asciiTheme="minorHAnsi" w:hAnsiTheme="minorHAnsi" w:cstheme="minorHAnsi"/>
                          <w:b/>
                          <w:sz w:val="40"/>
                          <w:szCs w:val="40"/>
                        </w:rPr>
                        <w:t>Degree classification requirements</w:t>
                      </w:r>
                    </w:p>
                  </w:txbxContent>
                </v:textbox>
              </v:shape>
            </w:pict>
          </mc:Fallback>
        </mc:AlternateContent>
      </w:r>
    </w:p>
    <w:p w:rsidR="00A45069" w:rsidRDefault="00A45069" w:rsidP="00E24F2C">
      <w:pPr>
        <w:rPr>
          <w:rFonts w:asciiTheme="minorHAnsi" w:hAnsiTheme="minorHAnsi" w:cstheme="minorHAnsi"/>
        </w:rPr>
      </w:pPr>
    </w:p>
    <w:p w:rsidR="00A45069" w:rsidRDefault="00A45069" w:rsidP="00E24F2C">
      <w:pPr>
        <w:rPr>
          <w:rFonts w:asciiTheme="minorHAnsi" w:hAnsiTheme="minorHAnsi" w:cstheme="minorHAnsi"/>
        </w:rPr>
      </w:pPr>
    </w:p>
    <w:p w:rsidR="00A45069" w:rsidRDefault="00A45069" w:rsidP="00E24F2C">
      <w:pPr>
        <w:rPr>
          <w:rFonts w:asciiTheme="minorHAnsi" w:hAnsiTheme="minorHAnsi" w:cstheme="minorHAnsi"/>
        </w:rPr>
      </w:pPr>
    </w:p>
    <w:p w:rsidR="00A45069" w:rsidRDefault="00A45069" w:rsidP="00E24F2C">
      <w:pPr>
        <w:rPr>
          <w:rFonts w:asciiTheme="minorHAnsi" w:hAnsiTheme="minorHAnsi" w:cstheme="minorHAnsi"/>
        </w:rPr>
      </w:pPr>
    </w:p>
    <w:p w:rsidR="00FF73A4" w:rsidRPr="000940E0" w:rsidRDefault="000940E0" w:rsidP="00A06F0A">
      <w:pPr>
        <w:numPr>
          <w:ilvl w:val="12"/>
          <w:numId w:val="0"/>
        </w:numPr>
        <w:tabs>
          <w:tab w:val="left" w:pos="0"/>
          <w:tab w:val="left" w:pos="851"/>
          <w:tab w:val="left" w:pos="1418"/>
          <w:tab w:val="left" w:pos="1985"/>
          <w:tab w:val="left" w:pos="2552"/>
        </w:tabs>
        <w:suppressAutoHyphens/>
        <w:ind w:left="-382" w:hanging="185"/>
        <w:contextualSpacing/>
        <w:rPr>
          <w:rFonts w:asciiTheme="minorHAnsi" w:hAnsiTheme="minorHAnsi" w:cstheme="minorHAnsi"/>
          <w:b/>
          <w:bCs/>
          <w:color w:val="000000"/>
          <w:kern w:val="36"/>
          <w:sz w:val="24"/>
          <w:szCs w:val="24"/>
          <w:lang w:eastAsia="en-GB"/>
        </w:rPr>
      </w:pPr>
      <w:r>
        <w:rPr>
          <w:rFonts w:asciiTheme="minorHAnsi" w:hAnsiTheme="minorHAnsi" w:cstheme="minorHAnsi"/>
          <w:b/>
          <w:bCs/>
          <w:color w:val="000000"/>
          <w:kern w:val="36"/>
          <w:sz w:val="24"/>
          <w:szCs w:val="24"/>
          <w:lang w:eastAsia="en-GB"/>
        </w:rPr>
        <w:tab/>
      </w:r>
      <w:r>
        <w:rPr>
          <w:rFonts w:asciiTheme="minorHAnsi" w:hAnsiTheme="minorHAnsi" w:cstheme="minorHAnsi"/>
          <w:b/>
          <w:bCs/>
          <w:color w:val="000000"/>
          <w:kern w:val="36"/>
          <w:sz w:val="24"/>
          <w:szCs w:val="24"/>
          <w:lang w:eastAsia="en-GB"/>
        </w:rPr>
        <w:tab/>
      </w:r>
      <w:r w:rsidR="00FF73A4" w:rsidRPr="000940E0">
        <w:rPr>
          <w:rFonts w:asciiTheme="minorHAnsi" w:hAnsiTheme="minorHAnsi" w:cstheme="minorHAnsi"/>
          <w:b/>
          <w:bCs/>
          <w:color w:val="000000"/>
          <w:kern w:val="36"/>
          <w:sz w:val="24"/>
          <w:szCs w:val="24"/>
          <w:lang w:eastAsia="en-GB"/>
        </w:rPr>
        <w:t>Students must pass all modules for a Postgraduate degree.</w:t>
      </w:r>
    </w:p>
    <w:p w:rsidR="00FF73A4" w:rsidRDefault="00A06F0A" w:rsidP="00A06F0A">
      <w:pPr>
        <w:numPr>
          <w:ilvl w:val="12"/>
          <w:numId w:val="0"/>
        </w:numPr>
        <w:tabs>
          <w:tab w:val="left" w:pos="0"/>
          <w:tab w:val="left" w:pos="851"/>
          <w:tab w:val="left" w:pos="1418"/>
          <w:tab w:val="left" w:pos="1985"/>
          <w:tab w:val="left" w:pos="2552"/>
        </w:tabs>
        <w:suppressAutoHyphens/>
        <w:ind w:left="-382" w:hanging="185"/>
        <w:contextualSpacing/>
        <w:rPr>
          <w:rFonts w:ascii="Arial" w:hAnsi="Arial" w:cs="Arial"/>
          <w:b/>
          <w:bCs/>
          <w:color w:val="000000"/>
          <w:kern w:val="36"/>
          <w:lang w:eastAsia="en-GB"/>
        </w:rPr>
      </w:pPr>
      <w:r>
        <w:rPr>
          <w:rFonts w:ascii="Arial" w:hAnsi="Arial" w:cs="Arial"/>
          <w:b/>
          <w:bCs/>
          <w:color w:val="000000"/>
          <w:kern w:val="36"/>
          <w:lang w:eastAsia="en-GB"/>
        </w:rPr>
        <w:tab/>
      </w:r>
      <w:r>
        <w:rPr>
          <w:rFonts w:ascii="Arial" w:hAnsi="Arial" w:cs="Arial"/>
          <w:b/>
          <w:bCs/>
          <w:color w:val="000000"/>
          <w:kern w:val="36"/>
          <w:lang w:eastAsia="en-GB"/>
        </w:rPr>
        <w:tab/>
      </w:r>
    </w:p>
    <w:p w:rsidR="00A06F0A" w:rsidRPr="00A06F0A" w:rsidRDefault="000940E0" w:rsidP="00A06F0A">
      <w:pPr>
        <w:numPr>
          <w:ilvl w:val="12"/>
          <w:numId w:val="0"/>
        </w:numPr>
        <w:tabs>
          <w:tab w:val="left" w:pos="0"/>
          <w:tab w:val="left" w:pos="851"/>
          <w:tab w:val="left" w:pos="1418"/>
          <w:tab w:val="left" w:pos="1985"/>
          <w:tab w:val="left" w:pos="2552"/>
        </w:tabs>
        <w:suppressAutoHyphens/>
        <w:ind w:left="-382" w:hanging="185"/>
        <w:contextualSpacing/>
        <w:rPr>
          <w:rFonts w:asciiTheme="minorHAnsi" w:hAnsiTheme="minorHAnsi" w:cstheme="minorHAnsi"/>
          <w:bCs/>
          <w:color w:val="000000"/>
          <w:kern w:val="36"/>
          <w:sz w:val="24"/>
          <w:szCs w:val="24"/>
          <w:lang w:eastAsia="en-GB"/>
        </w:rPr>
      </w:pPr>
      <w:r>
        <w:rPr>
          <w:rFonts w:asciiTheme="minorHAnsi" w:hAnsiTheme="minorHAnsi" w:cstheme="minorHAnsi"/>
          <w:b/>
          <w:bCs/>
          <w:color w:val="000000"/>
          <w:kern w:val="36"/>
          <w:sz w:val="24"/>
          <w:szCs w:val="24"/>
          <w:lang w:eastAsia="en-GB"/>
        </w:rPr>
        <w:tab/>
      </w:r>
      <w:r>
        <w:rPr>
          <w:rFonts w:asciiTheme="minorHAnsi" w:hAnsiTheme="minorHAnsi" w:cstheme="minorHAnsi"/>
          <w:b/>
          <w:bCs/>
          <w:color w:val="000000"/>
          <w:kern w:val="36"/>
          <w:sz w:val="24"/>
          <w:szCs w:val="24"/>
          <w:lang w:eastAsia="en-GB"/>
        </w:rPr>
        <w:tab/>
      </w:r>
      <w:r w:rsidR="00A06F0A" w:rsidRPr="00A06F0A">
        <w:rPr>
          <w:rFonts w:asciiTheme="minorHAnsi" w:hAnsiTheme="minorHAnsi" w:cstheme="minorHAnsi"/>
          <w:b/>
          <w:bCs/>
          <w:color w:val="000000"/>
          <w:kern w:val="36"/>
          <w:sz w:val="24"/>
          <w:szCs w:val="24"/>
          <w:lang w:eastAsia="en-GB"/>
        </w:rPr>
        <w:t>Distinction</w:t>
      </w:r>
      <w:r w:rsidR="00A06F0A" w:rsidRPr="00A06F0A">
        <w:rPr>
          <w:rFonts w:asciiTheme="minorHAnsi" w:hAnsiTheme="minorHAnsi" w:cstheme="minorHAnsi"/>
          <w:bCs/>
          <w:color w:val="000000"/>
          <w:kern w:val="36"/>
          <w:sz w:val="24"/>
          <w:szCs w:val="24"/>
          <w:lang w:eastAsia="en-GB"/>
        </w:rPr>
        <w:t>: 69.5% or above</w:t>
      </w:r>
    </w:p>
    <w:p w:rsidR="00A06F0A" w:rsidRDefault="00A06F0A" w:rsidP="00A06F0A">
      <w:pPr>
        <w:numPr>
          <w:ilvl w:val="12"/>
          <w:numId w:val="0"/>
        </w:numPr>
        <w:tabs>
          <w:tab w:val="left" w:pos="0"/>
          <w:tab w:val="left" w:pos="851"/>
          <w:tab w:val="left" w:pos="1418"/>
          <w:tab w:val="left" w:pos="1985"/>
          <w:tab w:val="left" w:pos="2552"/>
        </w:tabs>
        <w:suppressAutoHyphens/>
        <w:ind w:left="-382" w:hanging="185"/>
        <w:contextualSpacing/>
        <w:rPr>
          <w:rFonts w:asciiTheme="minorHAnsi" w:hAnsiTheme="minorHAnsi" w:cstheme="minorHAnsi"/>
          <w:bCs/>
          <w:color w:val="000000"/>
          <w:kern w:val="36"/>
          <w:sz w:val="24"/>
          <w:szCs w:val="24"/>
          <w:lang w:eastAsia="en-GB"/>
        </w:rPr>
      </w:pPr>
      <w:r w:rsidRPr="00A06F0A">
        <w:rPr>
          <w:rFonts w:asciiTheme="minorHAnsi" w:hAnsiTheme="minorHAnsi" w:cstheme="minorHAnsi"/>
          <w:b/>
          <w:bCs/>
          <w:color w:val="000000"/>
          <w:kern w:val="36"/>
          <w:sz w:val="24"/>
          <w:szCs w:val="24"/>
          <w:lang w:eastAsia="en-GB"/>
        </w:rPr>
        <w:tab/>
      </w:r>
      <w:r w:rsidRPr="00A06F0A">
        <w:rPr>
          <w:rFonts w:asciiTheme="minorHAnsi" w:hAnsiTheme="minorHAnsi" w:cstheme="minorHAnsi"/>
          <w:b/>
          <w:bCs/>
          <w:color w:val="000000"/>
          <w:kern w:val="36"/>
          <w:sz w:val="24"/>
          <w:szCs w:val="24"/>
          <w:lang w:eastAsia="en-GB"/>
        </w:rPr>
        <w:tab/>
        <w:t>Merit</w:t>
      </w:r>
      <w:r w:rsidRPr="00A06F0A">
        <w:rPr>
          <w:rFonts w:asciiTheme="minorHAnsi" w:hAnsiTheme="minorHAnsi" w:cstheme="minorHAnsi"/>
          <w:bCs/>
          <w:color w:val="000000"/>
          <w:kern w:val="36"/>
          <w:sz w:val="24"/>
          <w:szCs w:val="24"/>
          <w:lang w:eastAsia="en-GB"/>
        </w:rPr>
        <w:t>: 59.5% to 69.4%</w:t>
      </w:r>
    </w:p>
    <w:p w:rsidR="0064270E" w:rsidRPr="0064270E" w:rsidRDefault="0064270E" w:rsidP="00A06F0A">
      <w:pPr>
        <w:numPr>
          <w:ilvl w:val="12"/>
          <w:numId w:val="0"/>
        </w:numPr>
        <w:tabs>
          <w:tab w:val="left" w:pos="0"/>
          <w:tab w:val="left" w:pos="851"/>
          <w:tab w:val="left" w:pos="1418"/>
          <w:tab w:val="left" w:pos="1985"/>
          <w:tab w:val="left" w:pos="2552"/>
        </w:tabs>
        <w:suppressAutoHyphens/>
        <w:ind w:left="-382" w:hanging="185"/>
        <w:contextualSpacing/>
        <w:rPr>
          <w:rFonts w:asciiTheme="minorHAnsi" w:hAnsiTheme="minorHAnsi" w:cstheme="minorHAnsi"/>
          <w:bCs/>
          <w:color w:val="000000"/>
          <w:kern w:val="36"/>
          <w:sz w:val="24"/>
          <w:szCs w:val="24"/>
          <w:lang w:eastAsia="en-GB"/>
        </w:rPr>
      </w:pPr>
      <w:r>
        <w:rPr>
          <w:rFonts w:asciiTheme="minorHAnsi" w:hAnsiTheme="minorHAnsi" w:cstheme="minorHAnsi"/>
          <w:b/>
          <w:bCs/>
          <w:color w:val="000000"/>
          <w:kern w:val="36"/>
          <w:sz w:val="24"/>
          <w:szCs w:val="24"/>
          <w:lang w:eastAsia="en-GB"/>
        </w:rPr>
        <w:tab/>
      </w:r>
      <w:r>
        <w:rPr>
          <w:rFonts w:asciiTheme="minorHAnsi" w:hAnsiTheme="minorHAnsi" w:cstheme="minorHAnsi"/>
          <w:b/>
          <w:bCs/>
          <w:color w:val="000000"/>
          <w:kern w:val="36"/>
          <w:sz w:val="24"/>
          <w:szCs w:val="24"/>
          <w:lang w:eastAsia="en-GB"/>
        </w:rPr>
        <w:tab/>
        <w:t>Pass</w:t>
      </w:r>
      <w:r w:rsidRPr="0064270E">
        <w:rPr>
          <w:rFonts w:asciiTheme="minorHAnsi" w:hAnsiTheme="minorHAnsi" w:cstheme="minorHAnsi"/>
          <w:bCs/>
          <w:color w:val="000000"/>
          <w:kern w:val="36"/>
          <w:sz w:val="24"/>
          <w:szCs w:val="24"/>
          <w:lang w:eastAsia="en-GB"/>
        </w:rPr>
        <w:t>:</w:t>
      </w:r>
      <w:r>
        <w:rPr>
          <w:rFonts w:asciiTheme="minorHAnsi" w:hAnsiTheme="minorHAnsi" w:cstheme="minorHAnsi"/>
          <w:b/>
          <w:bCs/>
          <w:color w:val="000000"/>
          <w:kern w:val="36"/>
          <w:sz w:val="24"/>
          <w:szCs w:val="24"/>
          <w:lang w:eastAsia="en-GB"/>
        </w:rPr>
        <w:t xml:space="preserve"> </w:t>
      </w:r>
      <w:r>
        <w:rPr>
          <w:rFonts w:asciiTheme="minorHAnsi" w:hAnsiTheme="minorHAnsi" w:cstheme="minorHAnsi"/>
          <w:bCs/>
          <w:color w:val="000000"/>
          <w:kern w:val="36"/>
          <w:sz w:val="24"/>
          <w:szCs w:val="24"/>
          <w:lang w:eastAsia="en-GB"/>
        </w:rPr>
        <w:t>39.5% to 59.4%</w:t>
      </w:r>
    </w:p>
    <w:p w:rsidR="00A06F0A" w:rsidRPr="00A06F0A" w:rsidRDefault="00A06F0A" w:rsidP="00A06F0A">
      <w:pPr>
        <w:numPr>
          <w:ilvl w:val="12"/>
          <w:numId w:val="0"/>
        </w:numPr>
        <w:tabs>
          <w:tab w:val="left" w:pos="0"/>
          <w:tab w:val="left" w:pos="851"/>
          <w:tab w:val="left" w:pos="1418"/>
          <w:tab w:val="left" w:pos="1985"/>
          <w:tab w:val="left" w:pos="2552"/>
        </w:tabs>
        <w:suppressAutoHyphens/>
        <w:ind w:left="-382" w:hanging="185"/>
        <w:contextualSpacing/>
        <w:rPr>
          <w:rFonts w:asciiTheme="minorHAnsi" w:hAnsiTheme="minorHAnsi" w:cstheme="minorHAnsi"/>
          <w:b/>
          <w:bCs/>
          <w:color w:val="000000"/>
          <w:kern w:val="36"/>
          <w:sz w:val="24"/>
          <w:szCs w:val="24"/>
          <w:lang w:eastAsia="en-GB"/>
        </w:rPr>
      </w:pPr>
      <w:r w:rsidRPr="00A06F0A">
        <w:rPr>
          <w:rFonts w:asciiTheme="minorHAnsi" w:hAnsiTheme="minorHAnsi" w:cstheme="minorHAnsi"/>
          <w:b/>
          <w:bCs/>
          <w:color w:val="000000"/>
          <w:kern w:val="36"/>
          <w:sz w:val="24"/>
          <w:szCs w:val="24"/>
          <w:lang w:eastAsia="en-GB"/>
        </w:rPr>
        <w:t xml:space="preserve"> </w:t>
      </w:r>
    </w:p>
    <w:p w:rsidR="00A06F0A" w:rsidRPr="00A06F0A" w:rsidRDefault="00A06F0A" w:rsidP="00A06F0A">
      <w:pPr>
        <w:numPr>
          <w:ilvl w:val="12"/>
          <w:numId w:val="0"/>
        </w:numPr>
        <w:tabs>
          <w:tab w:val="left" w:pos="0"/>
          <w:tab w:val="left" w:pos="851"/>
          <w:tab w:val="left" w:pos="1418"/>
          <w:tab w:val="left" w:pos="1985"/>
          <w:tab w:val="left" w:pos="2552"/>
        </w:tabs>
        <w:suppressAutoHyphens/>
        <w:ind w:left="-382" w:hanging="185"/>
        <w:contextualSpacing/>
        <w:rPr>
          <w:rFonts w:asciiTheme="minorHAnsi" w:hAnsiTheme="minorHAnsi" w:cstheme="minorHAnsi"/>
          <w:spacing w:val="-2"/>
          <w:sz w:val="24"/>
          <w:szCs w:val="24"/>
        </w:rPr>
      </w:pPr>
      <w:r w:rsidRPr="00A06F0A">
        <w:rPr>
          <w:rFonts w:asciiTheme="minorHAnsi" w:hAnsiTheme="minorHAnsi" w:cstheme="minorHAnsi"/>
          <w:spacing w:val="-2"/>
          <w:sz w:val="24"/>
          <w:szCs w:val="24"/>
        </w:rPr>
        <w:tab/>
      </w:r>
      <w:r w:rsidRPr="00A06F0A">
        <w:rPr>
          <w:rFonts w:asciiTheme="minorHAnsi" w:hAnsiTheme="minorHAnsi" w:cstheme="minorHAnsi"/>
          <w:spacing w:val="-2"/>
          <w:sz w:val="24"/>
          <w:szCs w:val="24"/>
        </w:rPr>
        <w:tab/>
        <w:t>The method for calculating Merit &amp; Distinction is as follows:</w:t>
      </w:r>
    </w:p>
    <w:p w:rsidR="00A06F0A" w:rsidRPr="00A06F0A" w:rsidRDefault="00A06F0A" w:rsidP="00A06F0A">
      <w:pPr>
        <w:numPr>
          <w:ilvl w:val="12"/>
          <w:numId w:val="0"/>
        </w:numPr>
        <w:tabs>
          <w:tab w:val="left" w:pos="0"/>
          <w:tab w:val="left" w:pos="851"/>
          <w:tab w:val="left" w:pos="1418"/>
          <w:tab w:val="left" w:pos="1985"/>
          <w:tab w:val="left" w:pos="2552"/>
        </w:tabs>
        <w:suppressAutoHyphens/>
        <w:ind w:left="-382" w:hanging="185"/>
        <w:contextualSpacing/>
        <w:rPr>
          <w:rFonts w:asciiTheme="minorHAnsi" w:hAnsiTheme="minorHAnsi" w:cstheme="minorHAnsi"/>
          <w:spacing w:val="-2"/>
          <w:sz w:val="24"/>
          <w:szCs w:val="24"/>
        </w:rPr>
      </w:pPr>
    </w:p>
    <w:p w:rsidR="00A06F0A" w:rsidRPr="00A06F0A" w:rsidRDefault="00A06F0A" w:rsidP="00A06F0A">
      <w:pPr>
        <w:numPr>
          <w:ilvl w:val="12"/>
          <w:numId w:val="0"/>
        </w:numPr>
        <w:tabs>
          <w:tab w:val="left" w:pos="0"/>
          <w:tab w:val="left" w:pos="851"/>
          <w:tab w:val="left" w:pos="1418"/>
          <w:tab w:val="left" w:pos="1985"/>
          <w:tab w:val="left" w:pos="2552"/>
        </w:tabs>
        <w:suppressAutoHyphens/>
        <w:ind w:hanging="185"/>
        <w:contextualSpacing/>
        <w:rPr>
          <w:rFonts w:asciiTheme="minorHAnsi" w:hAnsiTheme="minorHAnsi" w:cstheme="minorHAnsi"/>
          <w:spacing w:val="-2"/>
          <w:sz w:val="24"/>
          <w:szCs w:val="24"/>
        </w:rPr>
      </w:pPr>
      <w:r w:rsidRPr="00A06F0A">
        <w:rPr>
          <w:rFonts w:asciiTheme="minorHAnsi" w:hAnsiTheme="minorHAnsi" w:cstheme="minorHAnsi"/>
          <w:b/>
          <w:spacing w:val="-2"/>
          <w:sz w:val="24"/>
          <w:szCs w:val="24"/>
        </w:rPr>
        <w:tab/>
        <w:t>Distinction</w:t>
      </w:r>
      <w:r w:rsidRPr="00A06F0A">
        <w:rPr>
          <w:rFonts w:asciiTheme="minorHAnsi" w:hAnsiTheme="minorHAnsi" w:cstheme="minorHAnsi"/>
          <w:spacing w:val="-2"/>
          <w:sz w:val="24"/>
          <w:szCs w:val="24"/>
        </w:rPr>
        <w:t xml:space="preserve">: The average of at least 70% in the 150 credits worth of level M modules with the highest marks. </w:t>
      </w:r>
    </w:p>
    <w:p w:rsidR="00A06F0A" w:rsidRDefault="00A06F0A" w:rsidP="00A06F0A">
      <w:pPr>
        <w:numPr>
          <w:ilvl w:val="12"/>
          <w:numId w:val="0"/>
        </w:numPr>
        <w:tabs>
          <w:tab w:val="left" w:pos="0"/>
          <w:tab w:val="left" w:pos="851"/>
          <w:tab w:val="left" w:pos="1985"/>
          <w:tab w:val="left" w:pos="2552"/>
        </w:tabs>
        <w:suppressAutoHyphens/>
        <w:contextualSpacing/>
        <w:rPr>
          <w:rFonts w:asciiTheme="minorHAnsi" w:hAnsiTheme="minorHAnsi" w:cstheme="minorHAnsi"/>
          <w:b/>
          <w:spacing w:val="-2"/>
          <w:sz w:val="24"/>
          <w:szCs w:val="24"/>
        </w:rPr>
      </w:pPr>
    </w:p>
    <w:p w:rsidR="00A06F0A" w:rsidRDefault="00A06F0A" w:rsidP="00A06F0A">
      <w:pPr>
        <w:numPr>
          <w:ilvl w:val="12"/>
          <w:numId w:val="0"/>
        </w:numPr>
        <w:tabs>
          <w:tab w:val="left" w:pos="0"/>
          <w:tab w:val="left" w:pos="851"/>
          <w:tab w:val="left" w:pos="1985"/>
          <w:tab w:val="left" w:pos="2552"/>
        </w:tabs>
        <w:suppressAutoHyphens/>
        <w:contextualSpacing/>
        <w:rPr>
          <w:rFonts w:asciiTheme="minorHAnsi" w:hAnsiTheme="minorHAnsi" w:cstheme="minorHAnsi"/>
          <w:spacing w:val="-2"/>
          <w:sz w:val="24"/>
          <w:szCs w:val="24"/>
        </w:rPr>
      </w:pPr>
      <w:r w:rsidRPr="00A06F0A">
        <w:rPr>
          <w:rFonts w:asciiTheme="minorHAnsi" w:hAnsiTheme="minorHAnsi" w:cstheme="minorHAnsi"/>
          <w:b/>
          <w:spacing w:val="-2"/>
          <w:sz w:val="24"/>
          <w:szCs w:val="24"/>
        </w:rPr>
        <w:t>Merit</w:t>
      </w:r>
      <w:r w:rsidRPr="00A06F0A">
        <w:rPr>
          <w:rFonts w:asciiTheme="minorHAnsi" w:hAnsiTheme="minorHAnsi" w:cstheme="minorHAnsi"/>
          <w:spacing w:val="-2"/>
          <w:sz w:val="24"/>
          <w:szCs w:val="24"/>
        </w:rPr>
        <w:t>:  The average of at least 60% but less than 70% in the 150 credits worth of level M modules with the highest marks.</w:t>
      </w:r>
    </w:p>
    <w:p w:rsidR="00FF73A4" w:rsidRDefault="00FF73A4" w:rsidP="00A06F0A">
      <w:pPr>
        <w:numPr>
          <w:ilvl w:val="12"/>
          <w:numId w:val="0"/>
        </w:numPr>
        <w:tabs>
          <w:tab w:val="left" w:pos="0"/>
          <w:tab w:val="left" w:pos="851"/>
          <w:tab w:val="left" w:pos="1985"/>
          <w:tab w:val="left" w:pos="2552"/>
        </w:tabs>
        <w:suppressAutoHyphens/>
        <w:contextualSpacing/>
        <w:rPr>
          <w:rFonts w:asciiTheme="minorHAnsi" w:hAnsiTheme="minorHAnsi" w:cstheme="minorHAnsi"/>
          <w:spacing w:val="-2"/>
          <w:sz w:val="24"/>
          <w:szCs w:val="24"/>
        </w:rPr>
      </w:pPr>
    </w:p>
    <w:p w:rsidR="00FF73A4" w:rsidRPr="00FF73A4" w:rsidRDefault="00FF73A4" w:rsidP="00FF73A4">
      <w:pPr>
        <w:tabs>
          <w:tab w:val="left" w:pos="0"/>
          <w:tab w:val="left" w:pos="851"/>
          <w:tab w:val="left" w:pos="1985"/>
          <w:tab w:val="left" w:pos="2552"/>
        </w:tabs>
        <w:suppressAutoHyphens/>
        <w:rPr>
          <w:rFonts w:asciiTheme="minorHAnsi" w:hAnsiTheme="minorHAnsi" w:cstheme="minorHAnsi"/>
          <w:spacing w:val="-2"/>
          <w:sz w:val="24"/>
          <w:szCs w:val="24"/>
        </w:rPr>
      </w:pPr>
      <w:r w:rsidRPr="00FF73A4">
        <w:rPr>
          <w:rFonts w:asciiTheme="minorHAnsi" w:hAnsiTheme="minorHAnsi" w:cstheme="minorHAnsi"/>
          <w:spacing w:val="-2"/>
          <w:sz w:val="24"/>
          <w:szCs w:val="24"/>
        </w:rPr>
        <w:t xml:space="preserve">The approved Programme Specification </w:t>
      </w:r>
      <w:r>
        <w:rPr>
          <w:rFonts w:asciiTheme="minorHAnsi" w:hAnsiTheme="minorHAnsi" w:cstheme="minorHAnsi"/>
          <w:spacing w:val="-2"/>
          <w:sz w:val="24"/>
          <w:szCs w:val="24"/>
        </w:rPr>
        <w:t>indicates</w:t>
      </w:r>
      <w:r w:rsidRPr="00FF73A4">
        <w:rPr>
          <w:rFonts w:asciiTheme="minorHAnsi" w:hAnsiTheme="minorHAnsi" w:cstheme="minorHAnsi"/>
          <w:spacing w:val="-2"/>
          <w:sz w:val="24"/>
          <w:szCs w:val="24"/>
        </w:rPr>
        <w:t xml:space="preserve"> whether the averages </w:t>
      </w:r>
      <w:r>
        <w:rPr>
          <w:rFonts w:asciiTheme="minorHAnsi" w:hAnsiTheme="minorHAnsi" w:cstheme="minorHAnsi"/>
          <w:spacing w:val="-2"/>
          <w:sz w:val="24"/>
          <w:szCs w:val="24"/>
        </w:rPr>
        <w:t>above</w:t>
      </w:r>
      <w:r w:rsidRPr="00FF73A4">
        <w:rPr>
          <w:rFonts w:asciiTheme="minorHAnsi" w:hAnsiTheme="minorHAnsi" w:cstheme="minorHAnsi"/>
          <w:spacing w:val="-2"/>
          <w:sz w:val="24"/>
          <w:szCs w:val="24"/>
        </w:rPr>
        <w:t xml:space="preserve"> are determined with reference to the whole</w:t>
      </w:r>
      <w:r>
        <w:rPr>
          <w:rFonts w:asciiTheme="minorHAnsi" w:hAnsiTheme="minorHAnsi" w:cstheme="minorHAnsi"/>
          <w:spacing w:val="-2"/>
          <w:sz w:val="24"/>
          <w:szCs w:val="24"/>
        </w:rPr>
        <w:t xml:space="preserve"> of the Masters programme </w:t>
      </w:r>
      <w:r w:rsidRPr="00FF73A4">
        <w:rPr>
          <w:rFonts w:asciiTheme="minorHAnsi" w:hAnsiTheme="minorHAnsi" w:cstheme="minorHAnsi"/>
          <w:spacing w:val="-2"/>
          <w:sz w:val="24"/>
          <w:szCs w:val="24"/>
        </w:rPr>
        <w:t>in question or only with reference to the modules taken in the final stage of the programme.</w:t>
      </w:r>
    </w:p>
    <w:p w:rsidR="00FF73A4" w:rsidRPr="00A06F0A" w:rsidRDefault="00FF73A4" w:rsidP="00A06F0A">
      <w:pPr>
        <w:numPr>
          <w:ilvl w:val="12"/>
          <w:numId w:val="0"/>
        </w:numPr>
        <w:tabs>
          <w:tab w:val="left" w:pos="0"/>
          <w:tab w:val="left" w:pos="851"/>
          <w:tab w:val="left" w:pos="1985"/>
          <w:tab w:val="left" w:pos="2552"/>
        </w:tabs>
        <w:suppressAutoHyphens/>
        <w:contextualSpacing/>
        <w:rPr>
          <w:rFonts w:asciiTheme="minorHAnsi" w:hAnsiTheme="minorHAnsi" w:cstheme="minorHAnsi"/>
          <w:spacing w:val="-2"/>
          <w:sz w:val="24"/>
          <w:szCs w:val="24"/>
        </w:rPr>
      </w:pPr>
    </w:p>
    <w:p w:rsidR="00A06F0A" w:rsidRPr="00A06F0A" w:rsidRDefault="00A06F0A" w:rsidP="00A06F0A">
      <w:pPr>
        <w:shd w:val="clear" w:color="auto" w:fill="FFFFFF"/>
        <w:spacing w:before="100" w:beforeAutospacing="1" w:after="100" w:afterAutospacing="1"/>
        <w:contextualSpacing/>
        <w:outlineLvl w:val="1"/>
        <w:rPr>
          <w:rFonts w:asciiTheme="minorHAnsi" w:hAnsiTheme="minorHAnsi" w:cstheme="minorHAnsi"/>
          <w:bCs/>
          <w:color w:val="000000"/>
          <w:kern w:val="36"/>
          <w:sz w:val="24"/>
          <w:szCs w:val="24"/>
          <w:lang w:eastAsia="en-GB"/>
        </w:rPr>
      </w:pPr>
    </w:p>
    <w:p w:rsidR="00A06F0A" w:rsidRDefault="00A06F0A" w:rsidP="00A06F0A">
      <w:pPr>
        <w:shd w:val="clear" w:color="auto" w:fill="FFFFFF"/>
        <w:spacing w:before="100" w:beforeAutospacing="1" w:after="100" w:afterAutospacing="1"/>
        <w:contextualSpacing/>
        <w:outlineLvl w:val="1"/>
        <w:rPr>
          <w:rFonts w:asciiTheme="minorHAnsi" w:hAnsiTheme="minorHAnsi" w:cstheme="minorHAnsi"/>
          <w:bCs/>
          <w:i/>
          <w:color w:val="000000"/>
          <w:kern w:val="36"/>
          <w:sz w:val="24"/>
          <w:szCs w:val="24"/>
          <w:lang w:eastAsia="en-GB"/>
        </w:rPr>
      </w:pPr>
      <w:r w:rsidRPr="00A06F0A">
        <w:rPr>
          <w:rFonts w:asciiTheme="minorHAnsi" w:hAnsiTheme="minorHAnsi" w:cstheme="minorHAnsi"/>
          <w:bCs/>
          <w:i/>
          <w:color w:val="000000"/>
          <w:kern w:val="36"/>
          <w:sz w:val="24"/>
          <w:szCs w:val="24"/>
          <w:lang w:eastAsia="en-GB"/>
        </w:rPr>
        <w:t>NB: Some degrees require specific modules (e.g. the project or dissertation module) to be included in the classification calculation, regardless of the mark achieved.  Th</w:t>
      </w:r>
      <w:r w:rsidR="0064270E">
        <w:rPr>
          <w:rFonts w:asciiTheme="minorHAnsi" w:hAnsiTheme="minorHAnsi" w:cstheme="minorHAnsi"/>
          <w:bCs/>
          <w:i/>
          <w:color w:val="000000"/>
          <w:kern w:val="36"/>
          <w:sz w:val="24"/>
          <w:szCs w:val="24"/>
          <w:lang w:eastAsia="en-GB"/>
        </w:rPr>
        <w:t>is is</w:t>
      </w:r>
      <w:r w:rsidRPr="00A06F0A">
        <w:rPr>
          <w:rFonts w:asciiTheme="minorHAnsi" w:hAnsiTheme="minorHAnsi" w:cstheme="minorHAnsi"/>
          <w:bCs/>
          <w:i/>
          <w:color w:val="000000"/>
          <w:kern w:val="36"/>
          <w:sz w:val="24"/>
          <w:szCs w:val="24"/>
          <w:lang w:eastAsia="en-GB"/>
        </w:rPr>
        <w:t xml:space="preserve"> programmed into Sonic.</w:t>
      </w:r>
    </w:p>
    <w:p w:rsidR="0064270E" w:rsidRDefault="0064270E" w:rsidP="00A06F0A">
      <w:pPr>
        <w:shd w:val="clear" w:color="auto" w:fill="FFFFFF"/>
        <w:spacing w:before="100" w:beforeAutospacing="1" w:after="100" w:afterAutospacing="1"/>
        <w:contextualSpacing/>
        <w:outlineLvl w:val="1"/>
        <w:rPr>
          <w:rFonts w:asciiTheme="minorHAnsi" w:hAnsiTheme="minorHAnsi" w:cstheme="minorHAnsi"/>
          <w:bCs/>
          <w:i/>
          <w:color w:val="000000"/>
          <w:kern w:val="36"/>
          <w:sz w:val="24"/>
          <w:szCs w:val="24"/>
          <w:lang w:eastAsia="en-GB"/>
        </w:rPr>
      </w:pPr>
    </w:p>
    <w:p w:rsidR="0064270E" w:rsidRDefault="0064270E" w:rsidP="00A06F0A">
      <w:pPr>
        <w:shd w:val="clear" w:color="auto" w:fill="FFFFFF"/>
        <w:spacing w:before="100" w:beforeAutospacing="1" w:after="100" w:afterAutospacing="1"/>
        <w:contextualSpacing/>
        <w:outlineLvl w:val="1"/>
        <w:rPr>
          <w:rFonts w:asciiTheme="minorHAnsi" w:hAnsiTheme="minorHAnsi" w:cstheme="minorHAnsi"/>
          <w:bCs/>
          <w:i/>
          <w:color w:val="000000"/>
          <w:kern w:val="36"/>
          <w:sz w:val="24"/>
          <w:szCs w:val="24"/>
          <w:lang w:eastAsia="en-GB"/>
        </w:rPr>
      </w:pPr>
      <w:r w:rsidRPr="004B2D22">
        <w:rPr>
          <w:rFonts w:asciiTheme="minorHAnsi" w:hAnsiTheme="minorHAnsi" w:cstheme="minorHAnsi"/>
          <w:noProof/>
          <w:lang w:eastAsia="en-GB"/>
        </w:rPr>
        <mc:AlternateContent>
          <mc:Choice Requires="wps">
            <w:drawing>
              <wp:anchor distT="0" distB="0" distL="114300" distR="114300" simplePos="0" relativeHeight="251716608" behindDoc="0" locked="0" layoutInCell="1" allowOverlap="1" wp14:anchorId="4778F8D3" wp14:editId="06EE955E">
                <wp:simplePos x="0" y="0"/>
                <wp:positionH relativeFrom="column">
                  <wp:posOffset>-1152856</wp:posOffset>
                </wp:positionH>
                <wp:positionV relativeFrom="paragraph">
                  <wp:posOffset>34843</wp:posOffset>
                </wp:positionV>
                <wp:extent cx="7947660" cy="1403985"/>
                <wp:effectExtent l="38100" t="38100" r="91440" b="1041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1403985"/>
                        </a:xfrm>
                        <a:prstGeom prst="rect">
                          <a:avLst/>
                        </a:prstGeom>
                        <a:solidFill>
                          <a:srgbClr val="1F497D">
                            <a:lumMod val="60000"/>
                            <a:lumOff val="40000"/>
                          </a:srgbClr>
                        </a:solidFill>
                        <a:ln w="9525">
                          <a:noFill/>
                          <a:miter lim="800000"/>
                          <a:headEnd/>
                          <a:tailEnd/>
                        </a:ln>
                        <a:effectLst>
                          <a:outerShdw blurRad="50800" dist="38100" dir="2700000" algn="tl" rotWithShape="0">
                            <a:prstClr val="black">
                              <a:alpha val="40000"/>
                            </a:prstClr>
                          </a:outerShdw>
                        </a:effectLst>
                      </wps:spPr>
                      <wps:txbx>
                        <w:txbxContent>
                          <w:p w:rsidR="0064270E" w:rsidRPr="000E50B6" w:rsidRDefault="0064270E" w:rsidP="0064270E">
                            <w:pPr>
                              <w:jc w:val="center"/>
                              <w:rPr>
                                <w:rFonts w:asciiTheme="minorHAnsi" w:hAnsiTheme="minorHAnsi" w:cstheme="minorHAnsi"/>
                                <w:b/>
                                <w:sz w:val="40"/>
                                <w:szCs w:val="40"/>
                              </w:rPr>
                            </w:pPr>
                            <w:r>
                              <w:rPr>
                                <w:rFonts w:asciiTheme="minorHAnsi" w:hAnsiTheme="minorHAnsi" w:cstheme="minorHAnsi"/>
                                <w:b/>
                                <w:sz w:val="40"/>
                                <w:szCs w:val="40"/>
                              </w:rPr>
                              <w:t>5. Scope of SAB discretion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78F8D3" id="_x0000_s1031" type="#_x0000_t202" style="position:absolute;margin-left:-90.8pt;margin-top:2.75pt;width:625.8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" fillcolor="#558ed5" stroked="f">
                <v:shadow on="t" color="black" opacity="26214f" origin="-.5,-.5" offset=".74836mm,.74836mm"/>
                <v:textbox style="mso-fit-shape-to-text:t">
                  <w:txbxContent>
                    <w:p w:rsidR="0064270E" w:rsidRPr="000E50B6" w:rsidRDefault="0064270E" w:rsidP="0064270E">
                      <w:pPr>
                        <w:jc w:val="center"/>
                        <w:rPr>
                          <w:rFonts w:asciiTheme="minorHAnsi" w:hAnsiTheme="minorHAnsi" w:cstheme="minorHAnsi"/>
                          <w:b/>
                          <w:sz w:val="40"/>
                          <w:szCs w:val="40"/>
                        </w:rPr>
                      </w:pPr>
                      <w:r>
                        <w:rPr>
                          <w:rFonts w:asciiTheme="minorHAnsi" w:hAnsiTheme="minorHAnsi" w:cstheme="minorHAnsi"/>
                          <w:b/>
                          <w:sz w:val="40"/>
                          <w:szCs w:val="40"/>
                        </w:rPr>
                        <w:t>5. Scope of SAB discretion</w:t>
                      </w:r>
                    </w:p>
                  </w:txbxContent>
                </v:textbox>
              </v:shape>
            </w:pict>
          </mc:Fallback>
        </mc:AlternateContent>
      </w:r>
    </w:p>
    <w:p w:rsidR="0064270E" w:rsidRDefault="0064270E" w:rsidP="00A06F0A">
      <w:pPr>
        <w:shd w:val="clear" w:color="auto" w:fill="FFFFFF"/>
        <w:spacing w:before="100" w:beforeAutospacing="1" w:after="100" w:afterAutospacing="1"/>
        <w:contextualSpacing/>
        <w:outlineLvl w:val="1"/>
        <w:rPr>
          <w:rFonts w:asciiTheme="minorHAnsi" w:hAnsiTheme="minorHAnsi" w:cstheme="minorHAnsi"/>
          <w:bCs/>
          <w:i/>
          <w:color w:val="000000"/>
          <w:kern w:val="36"/>
          <w:sz w:val="24"/>
          <w:szCs w:val="24"/>
          <w:lang w:eastAsia="en-GB"/>
        </w:rPr>
      </w:pPr>
    </w:p>
    <w:p w:rsidR="0064270E" w:rsidRDefault="0064270E" w:rsidP="00A06F0A">
      <w:pPr>
        <w:shd w:val="clear" w:color="auto" w:fill="FFFFFF"/>
        <w:spacing w:before="100" w:beforeAutospacing="1" w:after="100" w:afterAutospacing="1"/>
        <w:contextualSpacing/>
        <w:outlineLvl w:val="1"/>
        <w:rPr>
          <w:rFonts w:asciiTheme="minorHAnsi" w:hAnsiTheme="minorHAnsi" w:cstheme="minorHAnsi"/>
          <w:bCs/>
          <w:i/>
          <w:color w:val="000000"/>
          <w:kern w:val="36"/>
          <w:sz w:val="24"/>
          <w:szCs w:val="24"/>
          <w:lang w:eastAsia="en-GB"/>
        </w:rPr>
      </w:pPr>
    </w:p>
    <w:p w:rsidR="0064270E" w:rsidRPr="00C53577" w:rsidRDefault="0064270E" w:rsidP="0064270E">
      <w:pPr>
        <w:rPr>
          <w:rFonts w:asciiTheme="minorHAnsi" w:hAnsiTheme="minorHAnsi" w:cstheme="minorHAnsi"/>
          <w:b/>
          <w:sz w:val="24"/>
          <w:szCs w:val="24"/>
        </w:rPr>
      </w:pPr>
      <w:r>
        <w:rPr>
          <w:rFonts w:asciiTheme="minorHAnsi" w:hAnsiTheme="minorHAnsi" w:cstheme="minorHAnsi"/>
          <w:b/>
          <w:sz w:val="24"/>
          <w:szCs w:val="24"/>
        </w:rPr>
        <w:t>Altering marks</w:t>
      </w:r>
    </w:p>
    <w:p w:rsidR="0064270E" w:rsidRPr="00C53577" w:rsidRDefault="0064270E" w:rsidP="0064270E">
      <w:pPr>
        <w:rPr>
          <w:rFonts w:asciiTheme="minorHAnsi" w:hAnsiTheme="minorHAnsi" w:cstheme="minorHAnsi"/>
          <w:spacing w:val="-2"/>
          <w:sz w:val="24"/>
          <w:szCs w:val="24"/>
        </w:rPr>
      </w:pPr>
      <w:r w:rsidRPr="00C53577">
        <w:rPr>
          <w:rFonts w:asciiTheme="minorHAnsi" w:hAnsiTheme="minorHAnsi" w:cstheme="minorHAnsi"/>
          <w:sz w:val="24"/>
          <w:szCs w:val="24"/>
        </w:rPr>
        <w:t>SAB</w:t>
      </w:r>
      <w:r>
        <w:rPr>
          <w:rFonts w:asciiTheme="minorHAnsi" w:hAnsiTheme="minorHAnsi" w:cstheme="minorHAnsi"/>
          <w:sz w:val="24"/>
          <w:szCs w:val="24"/>
        </w:rPr>
        <w:t>s have discretion to alter marks awarded to a group of students</w:t>
      </w:r>
      <w:r w:rsidRPr="00C53577">
        <w:rPr>
          <w:rFonts w:asciiTheme="minorHAnsi" w:hAnsiTheme="minorHAnsi" w:cstheme="minorHAnsi"/>
          <w:spacing w:val="-2"/>
          <w:sz w:val="24"/>
          <w:szCs w:val="24"/>
        </w:rPr>
        <w:t xml:space="preserve"> on a module assessment as part of their moderation of the process, to assure the standards of academic assessment</w:t>
      </w:r>
      <w:r>
        <w:rPr>
          <w:rFonts w:asciiTheme="minorHAnsi" w:hAnsiTheme="minorHAnsi" w:cstheme="minorHAnsi"/>
          <w:spacing w:val="-2"/>
          <w:sz w:val="24"/>
          <w:szCs w:val="24"/>
        </w:rPr>
        <w:t xml:space="preserve"> e.g</w:t>
      </w:r>
      <w:r w:rsidRPr="00C53577">
        <w:rPr>
          <w:rFonts w:asciiTheme="minorHAnsi" w:hAnsiTheme="minorHAnsi" w:cstheme="minorHAnsi"/>
          <w:spacing w:val="-2"/>
          <w:sz w:val="24"/>
          <w:szCs w:val="24"/>
        </w:rPr>
        <w:t>.</w:t>
      </w:r>
      <w:r>
        <w:rPr>
          <w:rFonts w:asciiTheme="minorHAnsi" w:hAnsiTheme="minorHAnsi" w:cstheme="minorHAnsi"/>
          <w:spacing w:val="-2"/>
          <w:sz w:val="24"/>
          <w:szCs w:val="24"/>
        </w:rPr>
        <w:t xml:space="preserve"> </w:t>
      </w:r>
      <w:r w:rsidRPr="00C53577">
        <w:rPr>
          <w:rFonts w:asciiTheme="minorHAnsi" w:hAnsiTheme="minorHAnsi" w:cstheme="minorHAnsi"/>
          <w:spacing w:val="-2"/>
          <w:sz w:val="24"/>
          <w:szCs w:val="24"/>
        </w:rPr>
        <w:t xml:space="preserve">a SAB may consider any exceptional circumstances that affected all </w:t>
      </w:r>
      <w:r>
        <w:rPr>
          <w:rFonts w:asciiTheme="minorHAnsi" w:hAnsiTheme="minorHAnsi" w:cstheme="minorHAnsi"/>
          <w:spacing w:val="-2"/>
          <w:sz w:val="24"/>
          <w:szCs w:val="24"/>
        </w:rPr>
        <w:t>student</w:t>
      </w:r>
      <w:r w:rsidRPr="00C53577">
        <w:rPr>
          <w:rFonts w:asciiTheme="minorHAnsi" w:hAnsiTheme="minorHAnsi" w:cstheme="minorHAnsi"/>
          <w:spacing w:val="-2"/>
          <w:sz w:val="24"/>
          <w:szCs w:val="24"/>
        </w:rPr>
        <w:t xml:space="preserve">s, such as disruption of an examination session for all candidates in a particular location, or any issues relating to the delivery or assessment of the module that affected all students.  </w:t>
      </w:r>
    </w:p>
    <w:p w:rsidR="0064270E" w:rsidRPr="00C53577" w:rsidRDefault="0064270E" w:rsidP="0064270E">
      <w:pPr>
        <w:tabs>
          <w:tab w:val="left" w:pos="851"/>
          <w:tab w:val="left" w:pos="1418"/>
          <w:tab w:val="left" w:pos="1985"/>
          <w:tab w:val="left" w:pos="2552"/>
        </w:tabs>
        <w:suppressAutoHyphens/>
        <w:jc w:val="both"/>
        <w:rPr>
          <w:rFonts w:asciiTheme="minorHAnsi" w:hAnsiTheme="minorHAnsi" w:cstheme="minorHAnsi"/>
          <w:spacing w:val="-2"/>
          <w:sz w:val="24"/>
          <w:szCs w:val="24"/>
        </w:rPr>
      </w:pPr>
    </w:p>
    <w:p w:rsidR="0064270E" w:rsidRPr="00C53577" w:rsidRDefault="0064270E" w:rsidP="0064270E">
      <w:pPr>
        <w:tabs>
          <w:tab w:val="left" w:pos="851"/>
          <w:tab w:val="left" w:pos="1418"/>
          <w:tab w:val="left" w:pos="1985"/>
          <w:tab w:val="left" w:pos="2552"/>
        </w:tabs>
        <w:suppressAutoHyphens/>
        <w:jc w:val="both"/>
        <w:rPr>
          <w:rFonts w:asciiTheme="minorHAnsi" w:hAnsiTheme="minorHAnsi" w:cstheme="minorHAnsi"/>
          <w:spacing w:val="-2"/>
          <w:sz w:val="24"/>
          <w:szCs w:val="24"/>
        </w:rPr>
      </w:pPr>
      <w:r>
        <w:rPr>
          <w:rFonts w:asciiTheme="minorHAnsi" w:hAnsiTheme="minorHAnsi" w:cstheme="minorHAnsi"/>
          <w:spacing w:val="-2"/>
          <w:sz w:val="24"/>
          <w:szCs w:val="24"/>
        </w:rPr>
        <w:t>However, m</w:t>
      </w:r>
      <w:r w:rsidRPr="00C53577">
        <w:rPr>
          <w:rFonts w:asciiTheme="minorHAnsi" w:hAnsiTheme="minorHAnsi" w:cstheme="minorHAnsi"/>
          <w:spacing w:val="-2"/>
          <w:sz w:val="24"/>
          <w:szCs w:val="24"/>
        </w:rPr>
        <w:t xml:space="preserve">arks for individual candidates cannot be changed by a SAB except to correct errors.  </w:t>
      </w:r>
    </w:p>
    <w:p w:rsidR="0064270E" w:rsidRDefault="0064270E" w:rsidP="0064270E">
      <w:pPr>
        <w:tabs>
          <w:tab w:val="left" w:pos="851"/>
          <w:tab w:val="left" w:pos="1418"/>
          <w:tab w:val="left" w:pos="1985"/>
          <w:tab w:val="left" w:pos="2552"/>
        </w:tabs>
        <w:suppressAutoHyphens/>
        <w:jc w:val="both"/>
        <w:rPr>
          <w:rFonts w:asciiTheme="minorHAnsi" w:hAnsiTheme="minorHAnsi" w:cstheme="minorHAnsi"/>
          <w:spacing w:val="-2"/>
          <w:sz w:val="24"/>
          <w:szCs w:val="24"/>
        </w:rPr>
      </w:pPr>
    </w:p>
    <w:p w:rsidR="0064270E" w:rsidRPr="00C53577" w:rsidRDefault="0064270E" w:rsidP="0064270E">
      <w:pPr>
        <w:tabs>
          <w:tab w:val="left" w:pos="851"/>
          <w:tab w:val="left" w:pos="1418"/>
          <w:tab w:val="left" w:pos="1985"/>
          <w:tab w:val="left" w:pos="2552"/>
        </w:tabs>
        <w:suppressAutoHyphens/>
        <w:jc w:val="both"/>
        <w:rPr>
          <w:rFonts w:asciiTheme="minorHAnsi" w:hAnsiTheme="minorHAnsi" w:cstheme="minorHAnsi"/>
          <w:b/>
          <w:spacing w:val="-2"/>
          <w:sz w:val="24"/>
          <w:szCs w:val="24"/>
        </w:rPr>
      </w:pPr>
      <w:r>
        <w:rPr>
          <w:rFonts w:asciiTheme="minorHAnsi" w:hAnsiTheme="minorHAnsi" w:cstheme="minorHAnsi"/>
          <w:b/>
          <w:spacing w:val="-2"/>
          <w:sz w:val="24"/>
          <w:szCs w:val="24"/>
        </w:rPr>
        <w:t>Varying of assessment</w:t>
      </w:r>
    </w:p>
    <w:p w:rsidR="0064270E" w:rsidRPr="0064270E" w:rsidRDefault="0064270E" w:rsidP="0064270E">
      <w:pPr>
        <w:shd w:val="clear" w:color="auto" w:fill="FFFFFF"/>
        <w:spacing w:before="100" w:beforeAutospacing="1" w:after="100" w:afterAutospacing="1"/>
        <w:contextualSpacing/>
        <w:outlineLvl w:val="1"/>
        <w:rPr>
          <w:rFonts w:asciiTheme="minorHAnsi" w:hAnsiTheme="minorHAnsi" w:cstheme="minorHAnsi"/>
          <w:bCs/>
          <w:color w:val="000000"/>
          <w:kern w:val="36"/>
          <w:sz w:val="24"/>
          <w:szCs w:val="24"/>
          <w:lang w:eastAsia="en-GB"/>
        </w:rPr>
      </w:pPr>
      <w:r>
        <w:rPr>
          <w:rFonts w:asciiTheme="minorHAnsi" w:hAnsiTheme="minorHAnsi" w:cstheme="minorHAnsi"/>
          <w:spacing w:val="-2"/>
          <w:sz w:val="24"/>
          <w:szCs w:val="24"/>
        </w:rPr>
        <w:t xml:space="preserve">SABs may </w:t>
      </w:r>
      <w:r w:rsidRPr="00C53577">
        <w:rPr>
          <w:rFonts w:asciiTheme="minorHAnsi" w:hAnsiTheme="minorHAnsi" w:cstheme="minorHAnsi"/>
          <w:sz w:val="24"/>
          <w:szCs w:val="24"/>
        </w:rPr>
        <w:t xml:space="preserve">vary assessments for students </w:t>
      </w:r>
      <w:r w:rsidRPr="00C53577">
        <w:rPr>
          <w:rFonts w:asciiTheme="minorHAnsi" w:hAnsiTheme="minorHAnsi" w:cstheme="minorHAnsi"/>
          <w:spacing w:val="-2"/>
          <w:sz w:val="24"/>
          <w:szCs w:val="24"/>
        </w:rPr>
        <w:t xml:space="preserve">when a </w:t>
      </w:r>
      <w:r>
        <w:rPr>
          <w:rFonts w:asciiTheme="minorHAnsi" w:hAnsiTheme="minorHAnsi" w:cstheme="minorHAnsi"/>
          <w:spacing w:val="-2"/>
          <w:sz w:val="24"/>
          <w:szCs w:val="24"/>
        </w:rPr>
        <w:t>student</w:t>
      </w:r>
      <w:r w:rsidRPr="00C53577">
        <w:rPr>
          <w:rFonts w:asciiTheme="minorHAnsi" w:hAnsiTheme="minorHAnsi" w:cstheme="minorHAnsi"/>
          <w:spacing w:val="-2"/>
          <w:sz w:val="24"/>
          <w:szCs w:val="24"/>
        </w:rPr>
        <w:t xml:space="preserve"> cannot, through disability, be fairly assessed by the methods prescribed for the module concerned.</w:t>
      </w:r>
    </w:p>
    <w:p w:rsidR="0064270E" w:rsidRDefault="0064270E" w:rsidP="00A06F0A">
      <w:pPr>
        <w:shd w:val="clear" w:color="auto" w:fill="FFFFFF"/>
        <w:spacing w:before="100" w:beforeAutospacing="1" w:after="100" w:afterAutospacing="1"/>
        <w:contextualSpacing/>
        <w:outlineLvl w:val="1"/>
        <w:rPr>
          <w:rFonts w:asciiTheme="minorHAnsi" w:hAnsiTheme="minorHAnsi" w:cstheme="minorHAnsi"/>
          <w:bCs/>
          <w:i/>
          <w:color w:val="000000"/>
          <w:kern w:val="36"/>
          <w:sz w:val="24"/>
          <w:szCs w:val="24"/>
          <w:lang w:eastAsia="en-GB"/>
        </w:rPr>
      </w:pPr>
    </w:p>
    <w:p w:rsidR="0064270E" w:rsidRDefault="0064270E" w:rsidP="00A06F0A">
      <w:pPr>
        <w:shd w:val="clear" w:color="auto" w:fill="FFFFFF"/>
        <w:spacing w:before="100" w:beforeAutospacing="1" w:after="100" w:afterAutospacing="1"/>
        <w:contextualSpacing/>
        <w:outlineLvl w:val="1"/>
        <w:rPr>
          <w:rFonts w:asciiTheme="minorHAnsi" w:hAnsiTheme="minorHAnsi" w:cstheme="minorHAnsi"/>
          <w:bCs/>
          <w:i/>
          <w:color w:val="000000"/>
          <w:kern w:val="36"/>
          <w:sz w:val="24"/>
          <w:szCs w:val="24"/>
          <w:lang w:eastAsia="en-GB"/>
        </w:rPr>
      </w:pPr>
    </w:p>
    <w:p w:rsidR="00637EA5" w:rsidRPr="00A06F0A" w:rsidRDefault="0043739F" w:rsidP="00A06F0A">
      <w:pPr>
        <w:shd w:val="clear" w:color="auto" w:fill="FFFFFF"/>
        <w:spacing w:before="100" w:beforeAutospacing="1" w:after="100" w:afterAutospacing="1"/>
        <w:contextualSpacing/>
        <w:outlineLvl w:val="1"/>
        <w:rPr>
          <w:rFonts w:asciiTheme="minorHAnsi" w:hAnsiTheme="minorHAnsi" w:cstheme="minorHAnsi"/>
          <w:bCs/>
          <w:i/>
          <w:color w:val="000000"/>
          <w:kern w:val="36"/>
          <w:sz w:val="24"/>
          <w:szCs w:val="24"/>
          <w:lang w:eastAsia="en-GB"/>
        </w:rPr>
      </w:pPr>
      <w:r w:rsidRPr="004B2D22">
        <w:rPr>
          <w:rFonts w:asciiTheme="minorHAnsi" w:hAnsiTheme="minorHAnsi" w:cstheme="minorHAnsi"/>
          <w:noProof/>
          <w:lang w:eastAsia="en-GB"/>
        </w:rPr>
        <mc:AlternateContent>
          <mc:Choice Requires="wps">
            <w:drawing>
              <wp:anchor distT="0" distB="0" distL="114300" distR="114300" simplePos="0" relativeHeight="251714560" behindDoc="0" locked="0" layoutInCell="1" allowOverlap="1" wp14:anchorId="165EC9A8" wp14:editId="4D6B013B">
                <wp:simplePos x="0" y="0"/>
                <wp:positionH relativeFrom="column">
                  <wp:posOffset>-1190625</wp:posOffset>
                </wp:positionH>
                <wp:positionV relativeFrom="paragraph">
                  <wp:posOffset>-635</wp:posOffset>
                </wp:positionV>
                <wp:extent cx="7947660" cy="1403985"/>
                <wp:effectExtent l="38100" t="38100" r="91440" b="1041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1403985"/>
                        </a:xfrm>
                        <a:prstGeom prst="rect">
                          <a:avLst/>
                        </a:prstGeom>
                        <a:solidFill>
                          <a:srgbClr val="1F497D">
                            <a:lumMod val="60000"/>
                            <a:lumOff val="40000"/>
                          </a:srgbClr>
                        </a:solidFill>
                        <a:ln w="9525">
                          <a:noFill/>
                          <a:miter lim="800000"/>
                          <a:headEnd/>
                          <a:tailEnd/>
                        </a:ln>
                        <a:effectLst>
                          <a:outerShdw blurRad="50800" dist="38100" dir="2700000" algn="tl" rotWithShape="0">
                            <a:prstClr val="black">
                              <a:alpha val="40000"/>
                            </a:prstClr>
                          </a:outerShdw>
                        </a:effectLst>
                      </wps:spPr>
                      <wps:txbx>
                        <w:txbxContent>
                          <w:p w:rsidR="00637EA5" w:rsidRPr="000E50B6" w:rsidRDefault="0064270E" w:rsidP="00637EA5">
                            <w:pPr>
                              <w:jc w:val="center"/>
                              <w:rPr>
                                <w:rFonts w:asciiTheme="minorHAnsi" w:hAnsiTheme="minorHAnsi" w:cstheme="minorHAnsi"/>
                                <w:b/>
                                <w:sz w:val="40"/>
                                <w:szCs w:val="40"/>
                              </w:rPr>
                            </w:pPr>
                            <w:r>
                              <w:rPr>
                                <w:rFonts w:asciiTheme="minorHAnsi" w:hAnsiTheme="minorHAnsi" w:cstheme="minorHAnsi"/>
                                <w:b/>
                                <w:sz w:val="40"/>
                                <w:szCs w:val="40"/>
                              </w:rPr>
                              <w:t>6</w:t>
                            </w:r>
                            <w:r w:rsidR="00551E67">
                              <w:rPr>
                                <w:rFonts w:asciiTheme="minorHAnsi" w:hAnsiTheme="minorHAnsi" w:cstheme="minorHAnsi"/>
                                <w:b/>
                                <w:sz w:val="40"/>
                                <w:szCs w:val="40"/>
                              </w:rPr>
                              <w:t xml:space="preserve">. </w:t>
                            </w:r>
                            <w:r w:rsidR="005B02C0">
                              <w:rPr>
                                <w:rFonts w:asciiTheme="minorHAnsi" w:hAnsiTheme="minorHAnsi" w:cstheme="minorHAnsi"/>
                                <w:b/>
                                <w:sz w:val="40"/>
                                <w:szCs w:val="40"/>
                              </w:rPr>
                              <w:t>Scope of PAB discretion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5EC9A8" id="_x0000_s1032" type="#_x0000_t202" style="position:absolute;margin-left:-93.75pt;margin-top:-.05pt;width:625.8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" fillcolor="#558ed5" stroked="f">
                <v:shadow on="t" color="black" opacity="26214f" origin="-.5,-.5" offset=".74836mm,.74836mm"/>
                <v:textbox style="mso-fit-shape-to-text:t">
                  <w:txbxContent>
                    <w:p w:rsidR="00637EA5" w:rsidRPr="000E50B6" w:rsidRDefault="0064270E" w:rsidP="00637EA5">
                      <w:pPr>
                        <w:jc w:val="center"/>
                        <w:rPr>
                          <w:rFonts w:asciiTheme="minorHAnsi" w:hAnsiTheme="minorHAnsi" w:cstheme="minorHAnsi"/>
                          <w:b/>
                          <w:sz w:val="40"/>
                          <w:szCs w:val="40"/>
                        </w:rPr>
                      </w:pPr>
                      <w:r>
                        <w:rPr>
                          <w:rFonts w:asciiTheme="minorHAnsi" w:hAnsiTheme="minorHAnsi" w:cstheme="minorHAnsi"/>
                          <w:b/>
                          <w:sz w:val="40"/>
                          <w:szCs w:val="40"/>
                        </w:rPr>
                        <w:t>6</w:t>
                      </w:r>
                      <w:r w:rsidR="00551E67">
                        <w:rPr>
                          <w:rFonts w:asciiTheme="minorHAnsi" w:hAnsiTheme="minorHAnsi" w:cstheme="minorHAnsi"/>
                          <w:b/>
                          <w:sz w:val="40"/>
                          <w:szCs w:val="40"/>
                        </w:rPr>
                        <w:t xml:space="preserve">. </w:t>
                      </w:r>
                      <w:r w:rsidR="005B02C0">
                        <w:rPr>
                          <w:rFonts w:asciiTheme="minorHAnsi" w:hAnsiTheme="minorHAnsi" w:cstheme="minorHAnsi"/>
                          <w:b/>
                          <w:sz w:val="40"/>
                          <w:szCs w:val="40"/>
                        </w:rPr>
                        <w:t>Scope of PAB discretion</w:t>
                      </w:r>
                    </w:p>
                  </w:txbxContent>
                </v:textbox>
              </v:shape>
            </w:pict>
          </mc:Fallback>
        </mc:AlternateContent>
      </w:r>
    </w:p>
    <w:p w:rsidR="00637EA5" w:rsidRDefault="00637EA5" w:rsidP="00637EA5">
      <w:pPr>
        <w:ind w:left="142"/>
        <w:rPr>
          <w:rFonts w:asciiTheme="minorHAnsi" w:hAnsiTheme="minorHAnsi" w:cstheme="minorHAnsi"/>
        </w:rPr>
      </w:pPr>
    </w:p>
    <w:p w:rsidR="00637EA5" w:rsidRDefault="00637EA5" w:rsidP="00637EA5">
      <w:pPr>
        <w:ind w:left="142"/>
        <w:rPr>
          <w:rFonts w:asciiTheme="minorHAnsi" w:hAnsiTheme="minorHAnsi" w:cstheme="minorHAnsi"/>
        </w:rPr>
      </w:pPr>
    </w:p>
    <w:p w:rsidR="00637EA5" w:rsidRDefault="00637EA5" w:rsidP="00637EA5">
      <w:pPr>
        <w:ind w:left="142"/>
        <w:rPr>
          <w:rFonts w:asciiTheme="minorHAnsi" w:hAnsiTheme="minorHAnsi" w:cstheme="minorHAnsi"/>
        </w:rPr>
      </w:pPr>
    </w:p>
    <w:p w:rsidR="00A06F0A" w:rsidRPr="00A06F0A" w:rsidRDefault="00A06F0A" w:rsidP="00A06F0A">
      <w:pPr>
        <w:pStyle w:val="BodyText2"/>
        <w:tabs>
          <w:tab w:val="left" w:pos="567"/>
          <w:tab w:val="left" w:pos="720"/>
        </w:tabs>
        <w:spacing w:line="240" w:lineRule="auto"/>
        <w:contextualSpacing/>
        <w:jc w:val="both"/>
        <w:rPr>
          <w:rFonts w:asciiTheme="minorHAnsi" w:hAnsiTheme="minorHAnsi" w:cstheme="minorHAnsi"/>
          <w:b/>
          <w:sz w:val="24"/>
          <w:szCs w:val="24"/>
        </w:rPr>
      </w:pPr>
      <w:r w:rsidRPr="00A06F0A">
        <w:rPr>
          <w:rFonts w:asciiTheme="minorHAnsi" w:hAnsiTheme="minorHAnsi" w:cstheme="minorHAnsi"/>
          <w:b/>
          <w:sz w:val="24"/>
          <w:szCs w:val="24"/>
        </w:rPr>
        <w:t>Repeat</w:t>
      </w:r>
    </w:p>
    <w:p w:rsidR="00A06F0A" w:rsidRPr="00A06F0A" w:rsidRDefault="00A06F0A" w:rsidP="00A06F0A">
      <w:pPr>
        <w:pStyle w:val="BodyText2"/>
        <w:tabs>
          <w:tab w:val="left" w:pos="567"/>
          <w:tab w:val="left" w:pos="720"/>
        </w:tabs>
        <w:spacing w:line="240" w:lineRule="auto"/>
        <w:contextualSpacing/>
        <w:jc w:val="both"/>
        <w:rPr>
          <w:rFonts w:asciiTheme="minorHAnsi" w:hAnsiTheme="minorHAnsi" w:cstheme="minorHAnsi"/>
          <w:sz w:val="24"/>
          <w:szCs w:val="24"/>
        </w:rPr>
      </w:pPr>
      <w:r w:rsidRPr="00A06F0A">
        <w:rPr>
          <w:rFonts w:asciiTheme="minorHAnsi" w:hAnsiTheme="minorHAnsi" w:cstheme="minorHAnsi"/>
          <w:sz w:val="24"/>
          <w:szCs w:val="24"/>
        </w:rPr>
        <w:t>PABs have discretion to allow a repeat (i.e. 3</w:t>
      </w:r>
      <w:r w:rsidRPr="00A06F0A">
        <w:rPr>
          <w:rFonts w:asciiTheme="minorHAnsi" w:hAnsiTheme="minorHAnsi" w:cstheme="minorHAnsi"/>
          <w:sz w:val="24"/>
          <w:szCs w:val="24"/>
          <w:vertAlign w:val="superscript"/>
        </w:rPr>
        <w:t>rd</w:t>
      </w:r>
      <w:r w:rsidRPr="00A06F0A">
        <w:rPr>
          <w:rFonts w:asciiTheme="minorHAnsi" w:hAnsiTheme="minorHAnsi" w:cstheme="minorHAnsi"/>
          <w:sz w:val="24"/>
          <w:szCs w:val="24"/>
        </w:rPr>
        <w:t xml:space="preserve">  attempt) of a module. This is not a student’s automatic right.</w:t>
      </w:r>
    </w:p>
    <w:p w:rsidR="00A06F0A" w:rsidRPr="00A06F0A" w:rsidRDefault="00A06F0A" w:rsidP="00A06F0A">
      <w:pPr>
        <w:pStyle w:val="BodyText2"/>
        <w:tabs>
          <w:tab w:val="left" w:pos="567"/>
          <w:tab w:val="left" w:pos="720"/>
        </w:tabs>
        <w:spacing w:line="240" w:lineRule="auto"/>
        <w:contextualSpacing/>
        <w:jc w:val="both"/>
        <w:rPr>
          <w:rFonts w:asciiTheme="minorHAnsi" w:hAnsiTheme="minorHAnsi" w:cstheme="minorHAnsi"/>
          <w:sz w:val="24"/>
          <w:szCs w:val="24"/>
        </w:rPr>
      </w:pPr>
    </w:p>
    <w:p w:rsidR="00A06F0A" w:rsidRPr="0064270E" w:rsidRDefault="00A06F0A" w:rsidP="00A06F0A">
      <w:pPr>
        <w:rPr>
          <w:rStyle w:val="Emphasis"/>
          <w:rFonts w:asciiTheme="minorHAnsi" w:hAnsiTheme="minorHAnsi" w:cstheme="minorHAnsi"/>
          <w:b/>
          <w:i w:val="0"/>
          <w:sz w:val="24"/>
          <w:szCs w:val="24"/>
        </w:rPr>
      </w:pPr>
      <w:r w:rsidRPr="0064270E">
        <w:rPr>
          <w:rStyle w:val="Emphasis"/>
          <w:rFonts w:asciiTheme="minorHAnsi" w:hAnsiTheme="minorHAnsi" w:cstheme="minorHAnsi"/>
          <w:b/>
          <w:i w:val="0"/>
          <w:sz w:val="24"/>
          <w:szCs w:val="24"/>
        </w:rPr>
        <w:t>Resit of postgraduate project/dissertation module</w:t>
      </w:r>
    </w:p>
    <w:p w:rsidR="00A06F0A" w:rsidRPr="00A06F0A" w:rsidRDefault="00A06F0A" w:rsidP="00A06F0A">
      <w:pPr>
        <w:rPr>
          <w:rStyle w:val="Emphasis"/>
          <w:rFonts w:asciiTheme="minorHAnsi" w:hAnsiTheme="minorHAnsi" w:cstheme="minorHAnsi"/>
          <w:i w:val="0"/>
          <w:sz w:val="24"/>
          <w:szCs w:val="24"/>
        </w:rPr>
      </w:pPr>
      <w:r w:rsidRPr="0064270E">
        <w:rPr>
          <w:rStyle w:val="Emphasis"/>
          <w:rFonts w:asciiTheme="minorHAnsi" w:hAnsiTheme="minorHAnsi" w:cstheme="minorHAnsi"/>
          <w:i w:val="0"/>
          <w:sz w:val="24"/>
          <w:szCs w:val="24"/>
        </w:rPr>
        <w:t>The right to reassessment by resit in a failed Masters project module is at the discretion of the PAB.  No repeat attempts at this module are allowed.</w:t>
      </w:r>
      <w:r w:rsidRPr="00A06F0A">
        <w:rPr>
          <w:rStyle w:val="Emphasis"/>
          <w:rFonts w:asciiTheme="minorHAnsi" w:hAnsiTheme="minorHAnsi" w:cstheme="minorHAnsi"/>
          <w:sz w:val="24"/>
          <w:szCs w:val="24"/>
        </w:rPr>
        <w:t xml:space="preserve"> </w:t>
      </w:r>
      <w:r w:rsidRPr="00A06F0A">
        <w:rPr>
          <w:rFonts w:asciiTheme="minorHAnsi" w:hAnsiTheme="minorHAnsi" w:cstheme="minorHAnsi"/>
          <w:sz w:val="24"/>
          <w:szCs w:val="24"/>
        </w:rPr>
        <w:t xml:space="preserve">Normally, such a resit shall only be allowed when the PAB is satisfied that there is evidence </w:t>
      </w:r>
      <w:r w:rsidRPr="00A06F0A">
        <w:rPr>
          <w:rFonts w:asciiTheme="minorHAnsi" w:hAnsiTheme="minorHAnsi" w:cstheme="minorHAnsi"/>
          <w:sz w:val="24"/>
          <w:szCs w:val="24"/>
        </w:rPr>
        <w:lastRenderedPageBreak/>
        <w:t>that the student concerned is likely to complete the programme of study successfully.</w:t>
      </w:r>
    </w:p>
    <w:p w:rsidR="00A06F0A" w:rsidRPr="00A06F0A" w:rsidRDefault="00A06F0A" w:rsidP="00A06F0A">
      <w:pPr>
        <w:pStyle w:val="BodyText2"/>
        <w:tabs>
          <w:tab w:val="left" w:pos="567"/>
          <w:tab w:val="left" w:pos="720"/>
        </w:tabs>
        <w:spacing w:line="240" w:lineRule="auto"/>
        <w:contextualSpacing/>
        <w:jc w:val="both"/>
        <w:rPr>
          <w:rFonts w:asciiTheme="minorHAnsi" w:hAnsiTheme="minorHAnsi" w:cstheme="minorHAnsi"/>
          <w:sz w:val="24"/>
          <w:szCs w:val="24"/>
        </w:rPr>
      </w:pPr>
    </w:p>
    <w:p w:rsidR="00A06F0A" w:rsidRPr="00A06F0A" w:rsidRDefault="00A06F0A" w:rsidP="00A06F0A">
      <w:pPr>
        <w:pStyle w:val="BodyText2"/>
        <w:tabs>
          <w:tab w:val="left" w:pos="567"/>
          <w:tab w:val="left" w:pos="720"/>
        </w:tabs>
        <w:spacing w:line="240" w:lineRule="auto"/>
        <w:contextualSpacing/>
        <w:jc w:val="both"/>
        <w:rPr>
          <w:rFonts w:asciiTheme="minorHAnsi" w:hAnsiTheme="minorHAnsi" w:cstheme="minorHAnsi"/>
          <w:b/>
          <w:sz w:val="24"/>
          <w:szCs w:val="24"/>
        </w:rPr>
      </w:pPr>
      <w:r w:rsidRPr="00A06F0A">
        <w:rPr>
          <w:rFonts w:asciiTheme="minorHAnsi" w:hAnsiTheme="minorHAnsi" w:cstheme="minorHAnsi"/>
          <w:b/>
          <w:sz w:val="24"/>
          <w:szCs w:val="24"/>
        </w:rPr>
        <w:t>Progression</w:t>
      </w:r>
    </w:p>
    <w:p w:rsidR="00A06F0A" w:rsidRPr="00A06F0A" w:rsidRDefault="00A06F0A" w:rsidP="00A06F0A">
      <w:pPr>
        <w:pStyle w:val="BodyText2"/>
        <w:tabs>
          <w:tab w:val="left" w:pos="567"/>
          <w:tab w:val="left" w:pos="720"/>
        </w:tabs>
        <w:spacing w:line="240" w:lineRule="auto"/>
        <w:contextualSpacing/>
        <w:jc w:val="both"/>
        <w:rPr>
          <w:rFonts w:asciiTheme="minorHAnsi" w:hAnsiTheme="minorHAnsi" w:cstheme="minorHAnsi"/>
          <w:sz w:val="24"/>
          <w:szCs w:val="24"/>
        </w:rPr>
      </w:pPr>
      <w:r w:rsidRPr="00A06F0A">
        <w:rPr>
          <w:rFonts w:asciiTheme="minorHAnsi" w:hAnsiTheme="minorHAnsi" w:cstheme="minorHAnsi"/>
          <w:sz w:val="24"/>
          <w:szCs w:val="24"/>
        </w:rPr>
        <w:t>PABs have discretion in reaching progression decisions for individual students taking into account the Academic Regulations and any course regulations.</w:t>
      </w:r>
    </w:p>
    <w:p w:rsidR="00A06F0A" w:rsidRPr="00A06F0A" w:rsidRDefault="00A06F0A" w:rsidP="00A06F0A">
      <w:pPr>
        <w:pStyle w:val="BodyText2"/>
        <w:tabs>
          <w:tab w:val="left" w:pos="567"/>
          <w:tab w:val="left" w:pos="720"/>
        </w:tabs>
        <w:spacing w:line="240" w:lineRule="auto"/>
        <w:contextualSpacing/>
        <w:jc w:val="both"/>
        <w:rPr>
          <w:rFonts w:asciiTheme="minorHAnsi" w:hAnsiTheme="minorHAnsi" w:cstheme="minorHAnsi"/>
          <w:sz w:val="24"/>
          <w:szCs w:val="24"/>
        </w:rPr>
      </w:pPr>
    </w:p>
    <w:p w:rsidR="00A06F0A" w:rsidRPr="00A06F0A" w:rsidRDefault="00A06F0A" w:rsidP="00A06F0A">
      <w:pPr>
        <w:pStyle w:val="BodyText2"/>
        <w:tabs>
          <w:tab w:val="left" w:pos="567"/>
          <w:tab w:val="left" w:pos="720"/>
        </w:tabs>
        <w:spacing w:line="240" w:lineRule="auto"/>
        <w:contextualSpacing/>
        <w:jc w:val="both"/>
        <w:rPr>
          <w:rFonts w:asciiTheme="minorHAnsi" w:hAnsiTheme="minorHAnsi" w:cstheme="minorHAnsi"/>
          <w:b/>
          <w:sz w:val="24"/>
          <w:szCs w:val="24"/>
        </w:rPr>
      </w:pPr>
      <w:r w:rsidRPr="00A06F0A">
        <w:rPr>
          <w:rFonts w:asciiTheme="minorHAnsi" w:hAnsiTheme="minorHAnsi" w:cstheme="minorHAnsi"/>
          <w:b/>
          <w:sz w:val="24"/>
          <w:szCs w:val="24"/>
        </w:rPr>
        <w:t>Classification upgrade</w:t>
      </w:r>
    </w:p>
    <w:p w:rsidR="00A06F0A" w:rsidRPr="00A06F0A" w:rsidRDefault="00A06F0A" w:rsidP="00A06F0A">
      <w:pPr>
        <w:pStyle w:val="BodyText2"/>
        <w:tabs>
          <w:tab w:val="left" w:pos="567"/>
          <w:tab w:val="left" w:pos="720"/>
        </w:tabs>
        <w:spacing w:line="240" w:lineRule="auto"/>
        <w:contextualSpacing/>
        <w:jc w:val="both"/>
        <w:rPr>
          <w:rFonts w:asciiTheme="minorHAnsi" w:hAnsiTheme="minorHAnsi" w:cstheme="minorHAnsi"/>
          <w:spacing w:val="-2"/>
          <w:sz w:val="24"/>
          <w:szCs w:val="24"/>
        </w:rPr>
      </w:pPr>
      <w:r w:rsidRPr="00A06F0A">
        <w:rPr>
          <w:rFonts w:asciiTheme="minorHAnsi" w:hAnsiTheme="minorHAnsi" w:cstheme="minorHAnsi"/>
          <w:sz w:val="24"/>
          <w:szCs w:val="24"/>
        </w:rPr>
        <w:t xml:space="preserve">PABs have discretion to </w:t>
      </w:r>
      <w:r w:rsidRPr="00A06F0A">
        <w:rPr>
          <w:rFonts w:asciiTheme="minorHAnsi" w:hAnsiTheme="minorHAnsi" w:cstheme="minorHAnsi"/>
          <w:spacing w:val="-2"/>
          <w:sz w:val="24"/>
          <w:szCs w:val="24"/>
        </w:rPr>
        <w:t>award a Distinction to a student with an average of less than 70%, or award a Merit to a student with an average of less than 60%, subject to the following constraints:</w:t>
      </w:r>
    </w:p>
    <w:p w:rsidR="00A06F0A" w:rsidRPr="00A06F0A" w:rsidRDefault="00A06F0A" w:rsidP="00A06F0A">
      <w:pPr>
        <w:pStyle w:val="ListParagraph"/>
        <w:numPr>
          <w:ilvl w:val="0"/>
          <w:numId w:val="17"/>
        </w:numPr>
        <w:tabs>
          <w:tab w:val="left" w:pos="851"/>
          <w:tab w:val="left" w:pos="1418"/>
          <w:tab w:val="left" w:pos="1985"/>
          <w:tab w:val="left" w:pos="2552"/>
        </w:tabs>
        <w:suppressAutoHyphens/>
        <w:rPr>
          <w:rFonts w:asciiTheme="minorHAnsi" w:hAnsiTheme="minorHAnsi" w:cstheme="minorHAnsi"/>
          <w:sz w:val="24"/>
          <w:szCs w:val="24"/>
        </w:rPr>
      </w:pPr>
      <w:r w:rsidRPr="00A06F0A">
        <w:rPr>
          <w:rFonts w:asciiTheme="minorHAnsi" w:hAnsiTheme="minorHAnsi" w:cstheme="minorHAnsi"/>
          <w:sz w:val="24"/>
          <w:szCs w:val="24"/>
        </w:rPr>
        <w:t>on the basis of no more than 2 percent below the Merit or Distinction boundary (i.e. 58% or 68% respectively); the calculation cannot be rounded up to meet this criteria under any circumstances;</w:t>
      </w:r>
    </w:p>
    <w:p w:rsidR="00A06F0A" w:rsidRPr="00A06F0A" w:rsidRDefault="00A06F0A" w:rsidP="00A06F0A">
      <w:pPr>
        <w:pStyle w:val="ListParagraph"/>
        <w:numPr>
          <w:ilvl w:val="0"/>
          <w:numId w:val="17"/>
        </w:numPr>
        <w:tabs>
          <w:tab w:val="left" w:pos="851"/>
          <w:tab w:val="left" w:pos="1418"/>
          <w:tab w:val="left" w:pos="1985"/>
          <w:tab w:val="left" w:pos="2552"/>
        </w:tabs>
        <w:suppressAutoHyphens/>
        <w:rPr>
          <w:rFonts w:asciiTheme="minorHAnsi" w:hAnsiTheme="minorHAnsi" w:cstheme="minorHAnsi"/>
          <w:sz w:val="24"/>
          <w:szCs w:val="24"/>
        </w:rPr>
      </w:pPr>
      <w:r w:rsidRPr="00A06F0A">
        <w:rPr>
          <w:rFonts w:asciiTheme="minorHAnsi" w:hAnsiTheme="minorHAnsi" w:cstheme="minorHAnsi"/>
          <w:sz w:val="24"/>
          <w:szCs w:val="24"/>
        </w:rPr>
        <w:t>at least 40 credits-worth of modules at PG Cert, 80 credits-worth of modules at PG Dip and 120 credits-worth of modules at Master level, must have achieved a module mark above the Merit/Distinction boundary, as appropriate (module marks cannot be rounded up to meet these criteria under any circumstances;</w:t>
      </w:r>
    </w:p>
    <w:p w:rsidR="00A06F0A" w:rsidRPr="00A06F0A" w:rsidRDefault="00A06F0A" w:rsidP="00A06F0A">
      <w:pPr>
        <w:pStyle w:val="ListParagraph"/>
        <w:numPr>
          <w:ilvl w:val="0"/>
          <w:numId w:val="17"/>
        </w:numPr>
        <w:tabs>
          <w:tab w:val="left" w:pos="851"/>
          <w:tab w:val="left" w:pos="1418"/>
          <w:tab w:val="left" w:pos="1985"/>
          <w:tab w:val="left" w:pos="2552"/>
        </w:tabs>
        <w:suppressAutoHyphens/>
        <w:rPr>
          <w:rFonts w:asciiTheme="minorHAnsi" w:hAnsiTheme="minorHAnsi" w:cstheme="minorHAnsi"/>
          <w:sz w:val="24"/>
          <w:szCs w:val="24"/>
        </w:rPr>
      </w:pPr>
      <w:r w:rsidRPr="00A06F0A">
        <w:rPr>
          <w:rFonts w:asciiTheme="minorHAnsi" w:hAnsiTheme="minorHAnsi" w:cstheme="minorHAnsi"/>
          <w:sz w:val="24"/>
          <w:szCs w:val="24"/>
        </w:rPr>
        <w:t>the student must not have been reassessed in the dissertation/project module.</w:t>
      </w:r>
    </w:p>
    <w:p w:rsidR="00A06F0A" w:rsidRPr="00A06F0A" w:rsidRDefault="00A06F0A" w:rsidP="00A06F0A">
      <w:pPr>
        <w:rPr>
          <w:rFonts w:asciiTheme="minorHAnsi" w:hAnsiTheme="minorHAnsi" w:cstheme="minorHAnsi"/>
          <w:b/>
          <w:sz w:val="24"/>
          <w:szCs w:val="24"/>
          <w:lang w:eastAsia="en-GB"/>
        </w:rPr>
      </w:pPr>
    </w:p>
    <w:p w:rsidR="00A06F0A" w:rsidRPr="00A06F0A" w:rsidRDefault="00A06F0A" w:rsidP="00A06F0A">
      <w:pPr>
        <w:pStyle w:val="BodyText2"/>
        <w:tabs>
          <w:tab w:val="left" w:pos="567"/>
          <w:tab w:val="left" w:pos="720"/>
        </w:tabs>
        <w:spacing w:line="240" w:lineRule="auto"/>
        <w:contextualSpacing/>
        <w:jc w:val="both"/>
        <w:rPr>
          <w:rFonts w:asciiTheme="minorHAnsi" w:hAnsiTheme="minorHAnsi" w:cstheme="minorHAnsi"/>
          <w:b/>
          <w:sz w:val="24"/>
          <w:szCs w:val="24"/>
        </w:rPr>
      </w:pPr>
      <w:r w:rsidRPr="00A06F0A">
        <w:rPr>
          <w:rFonts w:asciiTheme="minorHAnsi" w:hAnsiTheme="minorHAnsi" w:cstheme="minorHAnsi"/>
          <w:b/>
          <w:sz w:val="24"/>
          <w:szCs w:val="24"/>
        </w:rPr>
        <w:t>Condonement</w:t>
      </w:r>
    </w:p>
    <w:p w:rsidR="00A06F0A" w:rsidRPr="00A06F0A" w:rsidRDefault="00A06F0A" w:rsidP="00A06F0A">
      <w:pPr>
        <w:pStyle w:val="BodyText2"/>
        <w:tabs>
          <w:tab w:val="left" w:pos="567"/>
          <w:tab w:val="left" w:pos="720"/>
        </w:tabs>
        <w:spacing w:line="240" w:lineRule="auto"/>
        <w:contextualSpacing/>
        <w:jc w:val="both"/>
        <w:rPr>
          <w:rFonts w:asciiTheme="minorHAnsi" w:hAnsiTheme="minorHAnsi" w:cstheme="minorHAnsi"/>
          <w:sz w:val="24"/>
          <w:szCs w:val="24"/>
        </w:rPr>
      </w:pPr>
      <w:r w:rsidRPr="00A06F0A">
        <w:rPr>
          <w:rFonts w:asciiTheme="minorHAnsi" w:hAnsiTheme="minorHAnsi" w:cstheme="minorHAnsi"/>
          <w:sz w:val="24"/>
          <w:szCs w:val="24"/>
        </w:rPr>
        <w:t>PABs have discretion to condone modules with the following limitations:</w:t>
      </w:r>
    </w:p>
    <w:p w:rsidR="0064270E" w:rsidRPr="0072779F" w:rsidRDefault="0064270E" w:rsidP="0064270E">
      <w:pPr>
        <w:pStyle w:val="Header"/>
        <w:tabs>
          <w:tab w:val="clear" w:pos="4153"/>
          <w:tab w:val="clear" w:pos="8306"/>
          <w:tab w:val="left" w:pos="851"/>
          <w:tab w:val="left" w:pos="1418"/>
        </w:tabs>
        <w:ind w:left="851" w:hanging="851"/>
        <w:rPr>
          <w:rFonts w:ascii="Arial" w:hAnsi="Arial" w:cs="Arial"/>
        </w:rPr>
      </w:pPr>
    </w:p>
    <w:p w:rsidR="0064270E" w:rsidRPr="0064270E" w:rsidRDefault="0064270E" w:rsidP="0064270E">
      <w:pPr>
        <w:pStyle w:val="Header"/>
        <w:tabs>
          <w:tab w:val="clear" w:pos="4153"/>
          <w:tab w:val="clear" w:pos="8306"/>
          <w:tab w:val="left" w:pos="284"/>
          <w:tab w:val="left" w:pos="1418"/>
          <w:tab w:val="left" w:pos="1814"/>
        </w:tabs>
        <w:ind w:left="284" w:hanging="284"/>
        <w:rPr>
          <w:rFonts w:asciiTheme="minorHAnsi" w:hAnsiTheme="minorHAnsi" w:cstheme="minorHAnsi"/>
          <w:sz w:val="24"/>
          <w:szCs w:val="24"/>
        </w:rPr>
      </w:pPr>
      <w:r w:rsidRPr="0064270E">
        <w:rPr>
          <w:rFonts w:asciiTheme="minorHAnsi" w:hAnsiTheme="minorHAnsi" w:cstheme="minorHAnsi"/>
          <w:sz w:val="24"/>
          <w:szCs w:val="24"/>
        </w:rPr>
        <w:t xml:space="preserve">a) </w:t>
      </w:r>
      <w:r w:rsidRPr="0064270E">
        <w:rPr>
          <w:rFonts w:asciiTheme="minorHAnsi" w:hAnsiTheme="minorHAnsi" w:cstheme="minorHAnsi"/>
          <w:sz w:val="24"/>
          <w:szCs w:val="24"/>
        </w:rPr>
        <w:tab/>
        <w:t>the student shall have attained a minimum overall module mark of 35%.  Marks between 34.5 and 35 inclusive shall be regarded as 35% for this purpose;</w:t>
      </w:r>
    </w:p>
    <w:p w:rsidR="0064270E" w:rsidRPr="0064270E" w:rsidRDefault="0064270E" w:rsidP="00452C83">
      <w:pPr>
        <w:pStyle w:val="Header"/>
        <w:tabs>
          <w:tab w:val="clear" w:pos="4153"/>
          <w:tab w:val="clear" w:pos="8306"/>
          <w:tab w:val="left" w:pos="142"/>
          <w:tab w:val="left" w:pos="284"/>
          <w:tab w:val="left" w:pos="1276"/>
          <w:tab w:val="left" w:pos="1418"/>
          <w:tab w:val="left" w:pos="1814"/>
        </w:tabs>
        <w:ind w:left="284" w:hanging="284"/>
        <w:rPr>
          <w:rFonts w:asciiTheme="minorHAnsi" w:hAnsiTheme="minorHAnsi" w:cstheme="minorHAnsi"/>
          <w:sz w:val="24"/>
          <w:szCs w:val="24"/>
        </w:rPr>
      </w:pPr>
      <w:r w:rsidRPr="0064270E">
        <w:rPr>
          <w:rFonts w:asciiTheme="minorHAnsi" w:hAnsiTheme="minorHAnsi" w:cstheme="minorHAnsi"/>
          <w:sz w:val="24"/>
          <w:szCs w:val="24"/>
        </w:rPr>
        <w:t>b)</w:t>
      </w:r>
      <w:r w:rsidRPr="0064270E">
        <w:rPr>
          <w:rFonts w:asciiTheme="minorHAnsi" w:hAnsiTheme="minorHAnsi" w:cstheme="minorHAnsi"/>
          <w:sz w:val="24"/>
          <w:szCs w:val="24"/>
        </w:rPr>
        <w:tab/>
        <w:t xml:space="preserve">no more than one module may be condoned at level 3 or M, to a maximum of 20 credits; </w:t>
      </w:r>
    </w:p>
    <w:p w:rsidR="0064270E" w:rsidRPr="0064270E" w:rsidRDefault="0064270E" w:rsidP="00452C83">
      <w:pPr>
        <w:pStyle w:val="Header"/>
        <w:tabs>
          <w:tab w:val="clear" w:pos="4153"/>
          <w:tab w:val="clear" w:pos="8306"/>
          <w:tab w:val="left" w:pos="284"/>
          <w:tab w:val="left" w:pos="851"/>
          <w:tab w:val="left" w:pos="1276"/>
          <w:tab w:val="left" w:pos="1418"/>
          <w:tab w:val="left" w:pos="1814"/>
        </w:tabs>
        <w:ind w:left="284" w:hanging="1134"/>
        <w:rPr>
          <w:rFonts w:asciiTheme="minorHAnsi" w:hAnsiTheme="minorHAnsi" w:cstheme="minorHAnsi"/>
          <w:sz w:val="24"/>
          <w:szCs w:val="24"/>
        </w:rPr>
      </w:pPr>
      <w:r w:rsidRPr="0064270E">
        <w:rPr>
          <w:rFonts w:asciiTheme="minorHAnsi" w:hAnsiTheme="minorHAnsi" w:cstheme="minorHAnsi"/>
          <w:sz w:val="24"/>
          <w:szCs w:val="24"/>
        </w:rPr>
        <w:t>c)</w:t>
      </w:r>
      <w:r w:rsidRPr="0064270E">
        <w:rPr>
          <w:rFonts w:asciiTheme="minorHAnsi" w:hAnsiTheme="minorHAnsi" w:cstheme="minorHAnsi"/>
          <w:sz w:val="24"/>
          <w:szCs w:val="24"/>
        </w:rPr>
        <w:tab/>
        <w:t xml:space="preserve">condonement is not permitted to allow a student to achieve a Postgraduate Certificate or Postgraduate Diploma. </w:t>
      </w:r>
    </w:p>
    <w:p w:rsidR="0064270E" w:rsidRPr="0064270E" w:rsidRDefault="0064270E" w:rsidP="00452C83">
      <w:pPr>
        <w:pStyle w:val="Header"/>
        <w:tabs>
          <w:tab w:val="clear" w:pos="4153"/>
          <w:tab w:val="clear" w:pos="8306"/>
          <w:tab w:val="left" w:pos="284"/>
          <w:tab w:val="left" w:pos="851"/>
          <w:tab w:val="left" w:pos="1276"/>
          <w:tab w:val="left" w:pos="1418"/>
          <w:tab w:val="left" w:pos="1814"/>
        </w:tabs>
        <w:ind w:left="284" w:hanging="284"/>
        <w:rPr>
          <w:rFonts w:asciiTheme="minorHAnsi" w:hAnsiTheme="minorHAnsi" w:cstheme="minorHAnsi"/>
          <w:sz w:val="24"/>
          <w:szCs w:val="24"/>
        </w:rPr>
      </w:pPr>
      <w:r w:rsidRPr="0064270E">
        <w:rPr>
          <w:rFonts w:asciiTheme="minorHAnsi" w:hAnsiTheme="minorHAnsi" w:cstheme="minorHAnsi"/>
          <w:sz w:val="24"/>
          <w:szCs w:val="24"/>
        </w:rPr>
        <w:t>d)</w:t>
      </w:r>
      <w:r w:rsidRPr="0064270E">
        <w:rPr>
          <w:rFonts w:asciiTheme="minorHAnsi" w:hAnsiTheme="minorHAnsi" w:cstheme="minorHAnsi"/>
          <w:sz w:val="24"/>
          <w:szCs w:val="24"/>
        </w:rPr>
        <w:tab/>
        <w:t>the following types of modules may not be condoned: modules required for professional accreditation of any type; modules with a value over 20 credits and any modules specified within the Programme Specification as ineligible for condonement;</w:t>
      </w:r>
      <w:r w:rsidRPr="0064270E">
        <w:rPr>
          <w:rFonts w:asciiTheme="minorHAnsi" w:hAnsiTheme="minorHAnsi" w:cstheme="minorHAnsi"/>
          <w:sz w:val="24"/>
          <w:szCs w:val="24"/>
        </w:rPr>
        <w:tab/>
      </w:r>
    </w:p>
    <w:p w:rsidR="0064270E" w:rsidRPr="0064270E" w:rsidRDefault="0064270E" w:rsidP="00452C83">
      <w:pPr>
        <w:pStyle w:val="Header"/>
        <w:tabs>
          <w:tab w:val="left" w:pos="284"/>
        </w:tabs>
        <w:ind w:left="284" w:hanging="284"/>
        <w:rPr>
          <w:rFonts w:asciiTheme="minorHAnsi" w:hAnsiTheme="minorHAnsi" w:cstheme="minorHAnsi"/>
          <w:sz w:val="24"/>
          <w:szCs w:val="24"/>
        </w:rPr>
      </w:pPr>
      <w:r w:rsidRPr="0064270E">
        <w:rPr>
          <w:rFonts w:asciiTheme="minorHAnsi" w:hAnsiTheme="minorHAnsi" w:cstheme="minorHAnsi"/>
          <w:sz w:val="24"/>
          <w:szCs w:val="24"/>
        </w:rPr>
        <w:t>e)   a student who has received accredited prior learning for any module(s) shall not be eligible for condonement;</w:t>
      </w:r>
    </w:p>
    <w:p w:rsidR="0064270E" w:rsidRPr="0064270E" w:rsidRDefault="0064270E" w:rsidP="0064270E">
      <w:pPr>
        <w:pStyle w:val="Header"/>
        <w:tabs>
          <w:tab w:val="clear" w:pos="4153"/>
          <w:tab w:val="clear" w:pos="8306"/>
          <w:tab w:val="left" w:pos="284"/>
          <w:tab w:val="left" w:pos="851"/>
          <w:tab w:val="left" w:pos="1134"/>
          <w:tab w:val="left" w:pos="1276"/>
          <w:tab w:val="left" w:pos="1418"/>
          <w:tab w:val="left" w:pos="1814"/>
        </w:tabs>
        <w:ind w:left="1134" w:hanging="1134"/>
        <w:rPr>
          <w:rFonts w:asciiTheme="minorHAnsi" w:hAnsiTheme="minorHAnsi" w:cstheme="minorHAnsi"/>
          <w:sz w:val="24"/>
          <w:szCs w:val="24"/>
        </w:rPr>
      </w:pPr>
      <w:r w:rsidRPr="0064270E">
        <w:rPr>
          <w:rFonts w:asciiTheme="minorHAnsi" w:hAnsiTheme="minorHAnsi" w:cstheme="minorHAnsi"/>
          <w:sz w:val="24"/>
          <w:szCs w:val="24"/>
        </w:rPr>
        <w:t>f)</w:t>
      </w:r>
      <w:r w:rsidRPr="0064270E">
        <w:rPr>
          <w:rFonts w:asciiTheme="minorHAnsi" w:hAnsiTheme="minorHAnsi" w:cstheme="minorHAnsi"/>
          <w:sz w:val="24"/>
          <w:szCs w:val="24"/>
        </w:rPr>
        <w:tab/>
        <w:t>the research methods module is not eligible for condonement;</w:t>
      </w:r>
    </w:p>
    <w:p w:rsidR="0064270E" w:rsidRPr="0064270E" w:rsidRDefault="0064270E" w:rsidP="0064270E">
      <w:pPr>
        <w:pStyle w:val="Header"/>
        <w:tabs>
          <w:tab w:val="clear" w:pos="4153"/>
          <w:tab w:val="clear" w:pos="8306"/>
          <w:tab w:val="left" w:pos="284"/>
          <w:tab w:val="left" w:pos="851"/>
          <w:tab w:val="left" w:pos="1134"/>
          <w:tab w:val="left" w:pos="1276"/>
          <w:tab w:val="left" w:pos="1418"/>
          <w:tab w:val="left" w:pos="1814"/>
        </w:tabs>
        <w:ind w:left="1814" w:hanging="1814"/>
        <w:rPr>
          <w:rFonts w:asciiTheme="minorHAnsi" w:hAnsiTheme="minorHAnsi" w:cstheme="minorHAnsi"/>
          <w:sz w:val="24"/>
          <w:szCs w:val="24"/>
        </w:rPr>
      </w:pPr>
      <w:r w:rsidRPr="0064270E">
        <w:rPr>
          <w:rFonts w:asciiTheme="minorHAnsi" w:hAnsiTheme="minorHAnsi" w:cstheme="minorHAnsi"/>
          <w:sz w:val="24"/>
          <w:szCs w:val="24"/>
        </w:rPr>
        <w:t>g)</w:t>
      </w:r>
      <w:r w:rsidRPr="0064270E">
        <w:rPr>
          <w:rFonts w:asciiTheme="minorHAnsi" w:hAnsiTheme="minorHAnsi" w:cstheme="minorHAnsi"/>
          <w:sz w:val="24"/>
          <w:szCs w:val="24"/>
        </w:rPr>
        <w:tab/>
        <w:t>condoned modules may not be used as APL;</w:t>
      </w:r>
    </w:p>
    <w:p w:rsidR="0064270E" w:rsidRPr="0064270E" w:rsidRDefault="0064270E" w:rsidP="0064270E">
      <w:pPr>
        <w:pStyle w:val="Header"/>
        <w:tabs>
          <w:tab w:val="clear" w:pos="4153"/>
          <w:tab w:val="clear" w:pos="8306"/>
          <w:tab w:val="left" w:pos="284"/>
          <w:tab w:val="left" w:pos="851"/>
          <w:tab w:val="left" w:pos="1134"/>
          <w:tab w:val="left" w:pos="1276"/>
          <w:tab w:val="left" w:pos="1418"/>
          <w:tab w:val="left" w:pos="1814"/>
        </w:tabs>
        <w:ind w:left="1814" w:hanging="1814"/>
        <w:rPr>
          <w:rFonts w:asciiTheme="minorHAnsi" w:hAnsiTheme="minorHAnsi" w:cstheme="minorHAnsi"/>
          <w:sz w:val="24"/>
          <w:szCs w:val="24"/>
        </w:rPr>
      </w:pPr>
      <w:r w:rsidRPr="0064270E">
        <w:rPr>
          <w:rFonts w:asciiTheme="minorHAnsi" w:hAnsiTheme="minorHAnsi" w:cstheme="minorHAnsi"/>
          <w:sz w:val="24"/>
          <w:szCs w:val="24"/>
        </w:rPr>
        <w:t>h)</w:t>
      </w:r>
      <w:r w:rsidRPr="0064270E">
        <w:rPr>
          <w:rFonts w:asciiTheme="minorHAnsi" w:hAnsiTheme="minorHAnsi" w:cstheme="minorHAnsi"/>
          <w:sz w:val="24"/>
          <w:szCs w:val="24"/>
        </w:rPr>
        <w:tab/>
        <w:t>condoned modules may not be repeated or reassessed in any way;</w:t>
      </w:r>
    </w:p>
    <w:p w:rsidR="0064270E" w:rsidRPr="0064270E" w:rsidRDefault="0064270E" w:rsidP="0064270E">
      <w:pPr>
        <w:pStyle w:val="Header"/>
        <w:tabs>
          <w:tab w:val="clear" w:pos="4153"/>
          <w:tab w:val="clear" w:pos="8306"/>
          <w:tab w:val="left" w:pos="284"/>
          <w:tab w:val="left" w:pos="851"/>
          <w:tab w:val="left" w:pos="1276"/>
          <w:tab w:val="left" w:pos="1418"/>
        </w:tabs>
        <w:ind w:left="1134" w:hanging="1134"/>
        <w:rPr>
          <w:rFonts w:asciiTheme="minorHAnsi" w:hAnsiTheme="minorHAnsi" w:cstheme="minorHAnsi"/>
          <w:sz w:val="24"/>
          <w:szCs w:val="24"/>
          <w:lang w:eastAsia="en-GB"/>
        </w:rPr>
      </w:pPr>
      <w:r w:rsidRPr="0064270E">
        <w:rPr>
          <w:rFonts w:asciiTheme="minorHAnsi" w:hAnsiTheme="minorHAnsi" w:cstheme="minorHAnsi"/>
          <w:sz w:val="24"/>
          <w:szCs w:val="24"/>
          <w:lang w:eastAsia="en-GB"/>
        </w:rPr>
        <w:t>i)  modules for a top-up stage on any course, cannot be condoned;</w:t>
      </w:r>
    </w:p>
    <w:p w:rsidR="0064270E" w:rsidRPr="0064270E" w:rsidRDefault="0064270E" w:rsidP="0064270E">
      <w:pPr>
        <w:pStyle w:val="Header"/>
        <w:tabs>
          <w:tab w:val="clear" w:pos="4153"/>
          <w:tab w:val="clear" w:pos="8306"/>
          <w:tab w:val="left" w:pos="284"/>
          <w:tab w:val="left" w:pos="851"/>
          <w:tab w:val="left" w:pos="1276"/>
          <w:tab w:val="left" w:pos="1418"/>
        </w:tabs>
        <w:ind w:left="1134" w:hanging="1134"/>
        <w:rPr>
          <w:rFonts w:asciiTheme="minorHAnsi" w:hAnsiTheme="minorHAnsi" w:cstheme="minorHAnsi"/>
          <w:sz w:val="24"/>
          <w:szCs w:val="24"/>
          <w:lang w:eastAsia="en-GB"/>
        </w:rPr>
      </w:pPr>
      <w:r w:rsidRPr="0064270E">
        <w:rPr>
          <w:rFonts w:asciiTheme="minorHAnsi" w:hAnsiTheme="minorHAnsi" w:cstheme="minorHAnsi"/>
          <w:sz w:val="24"/>
          <w:szCs w:val="24"/>
          <w:lang w:eastAsia="en-GB"/>
        </w:rPr>
        <w:t>j)   any modules failed due to academic misconduct, cannot be condoned;</w:t>
      </w:r>
    </w:p>
    <w:p w:rsidR="0064270E" w:rsidRPr="0064270E" w:rsidRDefault="0064270E" w:rsidP="0064270E">
      <w:pPr>
        <w:pStyle w:val="Header"/>
        <w:tabs>
          <w:tab w:val="clear" w:pos="4153"/>
          <w:tab w:val="clear" w:pos="8306"/>
          <w:tab w:val="left" w:pos="284"/>
          <w:tab w:val="left" w:pos="851"/>
          <w:tab w:val="left" w:pos="1134"/>
          <w:tab w:val="left" w:pos="1276"/>
          <w:tab w:val="left" w:pos="1418"/>
          <w:tab w:val="left" w:pos="1814"/>
        </w:tabs>
        <w:ind w:left="1814" w:hanging="1814"/>
        <w:rPr>
          <w:rFonts w:asciiTheme="minorHAnsi" w:hAnsiTheme="minorHAnsi" w:cstheme="minorHAnsi"/>
          <w:sz w:val="24"/>
          <w:szCs w:val="24"/>
          <w:lang w:eastAsia="en-GB"/>
        </w:rPr>
      </w:pPr>
      <w:r w:rsidRPr="0064270E">
        <w:rPr>
          <w:rFonts w:asciiTheme="minorHAnsi" w:hAnsiTheme="minorHAnsi" w:cstheme="minorHAnsi"/>
          <w:sz w:val="24"/>
          <w:szCs w:val="24"/>
        </w:rPr>
        <w:t>k)</w:t>
      </w:r>
      <w:r w:rsidRPr="0064270E">
        <w:rPr>
          <w:rFonts w:asciiTheme="minorHAnsi" w:hAnsiTheme="minorHAnsi" w:cstheme="minorHAnsi"/>
          <w:sz w:val="24"/>
          <w:szCs w:val="24"/>
        </w:rPr>
        <w:tab/>
      </w:r>
      <w:r w:rsidRPr="0064270E">
        <w:rPr>
          <w:rFonts w:asciiTheme="minorHAnsi" w:hAnsiTheme="minorHAnsi" w:cstheme="minorHAnsi"/>
          <w:sz w:val="24"/>
          <w:szCs w:val="24"/>
          <w:lang w:eastAsia="en-GB"/>
        </w:rPr>
        <w:t>condoned modules may not be raised to a pass.</w:t>
      </w:r>
    </w:p>
    <w:p w:rsidR="0064270E" w:rsidRPr="00A06F0A" w:rsidRDefault="0064270E" w:rsidP="00A06F0A">
      <w:pPr>
        <w:pStyle w:val="BodyText2"/>
        <w:tabs>
          <w:tab w:val="left" w:pos="567"/>
          <w:tab w:val="left" w:pos="720"/>
        </w:tabs>
        <w:spacing w:line="240" w:lineRule="auto"/>
        <w:contextualSpacing/>
        <w:jc w:val="both"/>
        <w:rPr>
          <w:rFonts w:asciiTheme="minorHAnsi" w:hAnsiTheme="minorHAnsi" w:cstheme="minorHAnsi"/>
          <w:sz w:val="24"/>
          <w:szCs w:val="24"/>
        </w:rPr>
      </w:pPr>
    </w:p>
    <w:p w:rsidR="00A06F0A" w:rsidRPr="00A06F0A" w:rsidRDefault="00A06F0A" w:rsidP="00A06F0A">
      <w:pPr>
        <w:pStyle w:val="Header"/>
        <w:tabs>
          <w:tab w:val="clear" w:pos="4153"/>
          <w:tab w:val="clear" w:pos="8306"/>
          <w:tab w:val="left" w:pos="851"/>
          <w:tab w:val="left" w:pos="1418"/>
        </w:tabs>
        <w:jc w:val="both"/>
        <w:rPr>
          <w:rFonts w:asciiTheme="minorHAnsi" w:hAnsiTheme="minorHAnsi" w:cstheme="minorHAnsi"/>
          <w:sz w:val="24"/>
          <w:szCs w:val="24"/>
        </w:rPr>
      </w:pPr>
      <w:r w:rsidRPr="00A06F0A">
        <w:rPr>
          <w:rFonts w:asciiTheme="minorHAnsi" w:hAnsiTheme="minorHAnsi" w:cstheme="minorHAnsi"/>
          <w:b/>
          <w:sz w:val="24"/>
          <w:szCs w:val="24"/>
        </w:rPr>
        <w:t>NB:</w:t>
      </w:r>
      <w:r w:rsidRPr="00A06F0A">
        <w:rPr>
          <w:rFonts w:asciiTheme="minorHAnsi" w:hAnsiTheme="minorHAnsi" w:cstheme="minorHAnsi"/>
          <w:sz w:val="24"/>
          <w:szCs w:val="24"/>
        </w:rPr>
        <w:t xml:space="preserve"> Should a student have failed only one condonable module at the first attempt, the PAB may exceptionally condone that module without requiring the student to resit it.</w:t>
      </w:r>
    </w:p>
    <w:p w:rsidR="00A06F0A" w:rsidRPr="00A06F0A" w:rsidRDefault="00A06F0A" w:rsidP="00A06F0A">
      <w:pPr>
        <w:pStyle w:val="BodyText2"/>
        <w:tabs>
          <w:tab w:val="left" w:pos="567"/>
          <w:tab w:val="left" w:pos="720"/>
        </w:tabs>
        <w:spacing w:line="240" w:lineRule="auto"/>
        <w:contextualSpacing/>
        <w:jc w:val="both"/>
        <w:rPr>
          <w:rFonts w:asciiTheme="minorHAnsi" w:hAnsiTheme="minorHAnsi" w:cstheme="minorHAnsi"/>
          <w:sz w:val="24"/>
          <w:szCs w:val="24"/>
        </w:rPr>
      </w:pPr>
    </w:p>
    <w:p w:rsidR="00FF73A4" w:rsidRDefault="00FF73A4" w:rsidP="00FF73A4">
      <w:pPr>
        <w:tabs>
          <w:tab w:val="left" w:pos="851"/>
        </w:tabs>
        <w:ind w:left="1418" w:hanging="1418"/>
        <w:jc w:val="both"/>
        <w:rPr>
          <w:rFonts w:asciiTheme="minorHAnsi" w:hAnsiTheme="minorHAnsi" w:cstheme="minorHAnsi"/>
          <w:b/>
          <w:spacing w:val="-2"/>
          <w:sz w:val="24"/>
          <w:szCs w:val="24"/>
        </w:rPr>
      </w:pPr>
      <w:r>
        <w:rPr>
          <w:rFonts w:asciiTheme="minorHAnsi" w:hAnsiTheme="minorHAnsi" w:cstheme="minorHAnsi"/>
          <w:b/>
          <w:spacing w:val="-2"/>
          <w:sz w:val="24"/>
          <w:szCs w:val="24"/>
        </w:rPr>
        <w:t xml:space="preserve">Note: it is important for the Board not to fetter its discretion by having a formula for </w:t>
      </w:r>
    </w:p>
    <w:p w:rsidR="00FF73A4" w:rsidRDefault="00FF73A4" w:rsidP="00E54E48">
      <w:pPr>
        <w:tabs>
          <w:tab w:val="left" w:pos="851"/>
        </w:tabs>
        <w:jc w:val="both"/>
        <w:rPr>
          <w:rFonts w:asciiTheme="minorHAnsi" w:hAnsiTheme="minorHAnsi" w:cstheme="minorHAnsi"/>
          <w:b/>
          <w:spacing w:val="-2"/>
          <w:sz w:val="24"/>
          <w:szCs w:val="24"/>
        </w:rPr>
      </w:pPr>
      <w:r>
        <w:rPr>
          <w:rFonts w:asciiTheme="minorHAnsi" w:hAnsiTheme="minorHAnsi" w:cstheme="minorHAnsi"/>
          <w:b/>
          <w:spacing w:val="-2"/>
          <w:sz w:val="24"/>
          <w:szCs w:val="24"/>
        </w:rPr>
        <w:t>its decisions</w:t>
      </w:r>
      <w:r w:rsidR="00E54E48">
        <w:rPr>
          <w:rFonts w:asciiTheme="minorHAnsi" w:hAnsiTheme="minorHAnsi" w:cstheme="minorHAnsi"/>
          <w:b/>
          <w:spacing w:val="-2"/>
          <w:sz w:val="24"/>
          <w:szCs w:val="24"/>
        </w:rPr>
        <w:t>. The Board may define a procedure for considering cases, but not for deciding the outcome.</w:t>
      </w:r>
    </w:p>
    <w:p w:rsidR="00A06F0A" w:rsidRPr="00A06F0A" w:rsidRDefault="00A06F0A" w:rsidP="00A06F0A">
      <w:pPr>
        <w:pStyle w:val="BodyText2"/>
        <w:tabs>
          <w:tab w:val="left" w:pos="567"/>
          <w:tab w:val="left" w:pos="720"/>
        </w:tabs>
        <w:spacing w:line="240" w:lineRule="auto"/>
        <w:contextualSpacing/>
        <w:jc w:val="both"/>
        <w:rPr>
          <w:rFonts w:asciiTheme="minorHAnsi" w:hAnsiTheme="minorHAnsi" w:cstheme="minorHAnsi"/>
          <w:sz w:val="24"/>
          <w:szCs w:val="24"/>
        </w:rPr>
      </w:pPr>
    </w:p>
    <w:p w:rsidR="00A06F0A" w:rsidRPr="00A06F0A" w:rsidRDefault="00A06F0A" w:rsidP="00A06F0A">
      <w:pPr>
        <w:tabs>
          <w:tab w:val="left" w:pos="851"/>
        </w:tabs>
        <w:ind w:left="1418" w:hanging="1418"/>
        <w:jc w:val="both"/>
        <w:rPr>
          <w:rFonts w:asciiTheme="minorHAnsi" w:hAnsiTheme="minorHAnsi" w:cstheme="minorHAnsi"/>
          <w:i/>
          <w:spacing w:val="-2"/>
          <w:sz w:val="24"/>
          <w:szCs w:val="24"/>
        </w:rPr>
      </w:pPr>
      <w:r w:rsidRPr="00A06F0A">
        <w:rPr>
          <w:rFonts w:asciiTheme="minorHAnsi" w:hAnsiTheme="minorHAnsi" w:cstheme="minorHAnsi"/>
          <w:b/>
          <w:i/>
          <w:spacing w:val="-2"/>
          <w:sz w:val="24"/>
          <w:szCs w:val="24"/>
        </w:rPr>
        <w:t>Programme Assessment Boards do not have the discretion to</w:t>
      </w:r>
      <w:r w:rsidRPr="00A06F0A">
        <w:rPr>
          <w:rFonts w:asciiTheme="minorHAnsi" w:hAnsiTheme="minorHAnsi" w:cstheme="minorHAnsi"/>
          <w:i/>
          <w:spacing w:val="-2"/>
          <w:sz w:val="24"/>
          <w:szCs w:val="24"/>
        </w:rPr>
        <w:t>:</w:t>
      </w:r>
    </w:p>
    <w:p w:rsidR="00A06F0A" w:rsidRPr="00A06F0A" w:rsidRDefault="00A06F0A" w:rsidP="00A06F0A">
      <w:pPr>
        <w:tabs>
          <w:tab w:val="left" w:pos="851"/>
        </w:tabs>
        <w:ind w:left="1418" w:hanging="1418"/>
        <w:jc w:val="both"/>
        <w:rPr>
          <w:rFonts w:asciiTheme="minorHAnsi" w:hAnsiTheme="minorHAnsi" w:cstheme="minorHAnsi"/>
          <w:sz w:val="24"/>
          <w:szCs w:val="24"/>
        </w:rPr>
      </w:pPr>
    </w:p>
    <w:p w:rsidR="00A06F0A" w:rsidRPr="00A06F0A" w:rsidRDefault="00A06F0A" w:rsidP="00A06F0A">
      <w:pPr>
        <w:numPr>
          <w:ilvl w:val="0"/>
          <w:numId w:val="13"/>
        </w:numPr>
        <w:tabs>
          <w:tab w:val="left" w:pos="851"/>
        </w:tabs>
        <w:jc w:val="both"/>
        <w:rPr>
          <w:rFonts w:asciiTheme="minorHAnsi" w:hAnsiTheme="minorHAnsi" w:cstheme="minorHAnsi"/>
          <w:sz w:val="24"/>
          <w:szCs w:val="24"/>
        </w:rPr>
      </w:pPr>
      <w:r w:rsidRPr="00A06F0A">
        <w:rPr>
          <w:rFonts w:asciiTheme="minorHAnsi" w:hAnsiTheme="minorHAnsi" w:cstheme="minorHAnsi"/>
          <w:spacing w:val="-2"/>
          <w:sz w:val="24"/>
          <w:szCs w:val="24"/>
        </w:rPr>
        <w:t xml:space="preserve">vary prescribed maxima or minima or mandatory course requirements (e.g. </w:t>
      </w:r>
      <w:r w:rsidRPr="00A06F0A">
        <w:rPr>
          <w:rFonts w:asciiTheme="minorHAnsi" w:hAnsiTheme="minorHAnsi" w:cstheme="minorHAnsi"/>
          <w:sz w:val="24"/>
          <w:szCs w:val="24"/>
        </w:rPr>
        <w:t>to vary module counts or vary classification thresholds</w:t>
      </w:r>
      <w:r w:rsidR="00452C83">
        <w:rPr>
          <w:rFonts w:asciiTheme="minorHAnsi" w:hAnsiTheme="minorHAnsi" w:cstheme="minorHAnsi"/>
          <w:sz w:val="24"/>
          <w:szCs w:val="24"/>
        </w:rPr>
        <w:t>)</w:t>
      </w:r>
      <w:r w:rsidRPr="00A06F0A">
        <w:rPr>
          <w:rFonts w:asciiTheme="minorHAnsi" w:hAnsiTheme="minorHAnsi" w:cstheme="minorHAnsi"/>
          <w:spacing w:val="-2"/>
          <w:sz w:val="24"/>
          <w:szCs w:val="24"/>
        </w:rPr>
        <w:t xml:space="preserve">; </w:t>
      </w:r>
    </w:p>
    <w:p w:rsidR="00A06F0A" w:rsidRPr="00A06F0A" w:rsidRDefault="00A06F0A" w:rsidP="00A06F0A">
      <w:pPr>
        <w:numPr>
          <w:ilvl w:val="0"/>
          <w:numId w:val="13"/>
        </w:numPr>
        <w:tabs>
          <w:tab w:val="left" w:pos="851"/>
          <w:tab w:val="left" w:pos="1418"/>
          <w:tab w:val="left" w:pos="1985"/>
          <w:tab w:val="left" w:pos="2552"/>
        </w:tabs>
        <w:suppressAutoHyphens/>
        <w:jc w:val="both"/>
        <w:rPr>
          <w:rFonts w:asciiTheme="minorHAnsi" w:hAnsiTheme="minorHAnsi" w:cstheme="minorHAnsi"/>
          <w:spacing w:val="-2"/>
          <w:sz w:val="24"/>
          <w:szCs w:val="24"/>
        </w:rPr>
      </w:pPr>
      <w:r w:rsidRPr="00A06F0A">
        <w:rPr>
          <w:rFonts w:asciiTheme="minorHAnsi" w:hAnsiTheme="minorHAnsi" w:cstheme="minorHAnsi"/>
          <w:spacing w:val="-2"/>
          <w:sz w:val="24"/>
          <w:szCs w:val="24"/>
        </w:rPr>
        <w:t>consider extenuating circumstances, except where authorised to do so by the Assessments Review Group;</w:t>
      </w:r>
    </w:p>
    <w:p w:rsidR="00A06F0A" w:rsidRPr="00A06F0A" w:rsidRDefault="00A06F0A" w:rsidP="00A06F0A">
      <w:pPr>
        <w:numPr>
          <w:ilvl w:val="0"/>
          <w:numId w:val="13"/>
        </w:numPr>
        <w:tabs>
          <w:tab w:val="left" w:pos="-720"/>
          <w:tab w:val="left" w:pos="0"/>
          <w:tab w:val="left" w:pos="720"/>
        </w:tabs>
        <w:suppressAutoHyphens/>
        <w:spacing w:line="240" w:lineRule="exact"/>
        <w:jc w:val="both"/>
        <w:rPr>
          <w:rFonts w:asciiTheme="minorHAnsi" w:hAnsiTheme="minorHAnsi" w:cstheme="minorHAnsi"/>
          <w:spacing w:val="-2"/>
          <w:sz w:val="24"/>
          <w:szCs w:val="24"/>
        </w:rPr>
      </w:pPr>
      <w:r w:rsidRPr="00A06F0A">
        <w:rPr>
          <w:rFonts w:asciiTheme="minorHAnsi" w:hAnsiTheme="minorHAnsi" w:cstheme="minorHAnsi"/>
          <w:sz w:val="24"/>
          <w:szCs w:val="24"/>
        </w:rPr>
        <w:t xml:space="preserve">downgrade any classification or award of Merit or Distinction.  </w:t>
      </w:r>
      <w:r w:rsidRPr="00A06F0A">
        <w:rPr>
          <w:rFonts w:asciiTheme="minorHAnsi" w:hAnsiTheme="minorHAnsi" w:cstheme="minorHAnsi"/>
          <w:spacing w:val="-2"/>
          <w:sz w:val="24"/>
          <w:szCs w:val="24"/>
        </w:rPr>
        <w:t>An individual student is entitled to any award they have achieved.  In particular, a student cannot be awarded a lower classification except where an Academic Cond</w:t>
      </w:r>
      <w:r w:rsidR="00452C83">
        <w:rPr>
          <w:rFonts w:asciiTheme="minorHAnsi" w:hAnsiTheme="minorHAnsi" w:cstheme="minorHAnsi"/>
          <w:spacing w:val="-2"/>
          <w:sz w:val="24"/>
          <w:szCs w:val="24"/>
        </w:rPr>
        <w:t>uct Panel has proven a case of academic m</w:t>
      </w:r>
      <w:r w:rsidRPr="00A06F0A">
        <w:rPr>
          <w:rFonts w:asciiTheme="minorHAnsi" w:hAnsiTheme="minorHAnsi" w:cstheme="minorHAnsi"/>
          <w:spacing w:val="-2"/>
          <w:sz w:val="24"/>
          <w:szCs w:val="24"/>
        </w:rPr>
        <w:t>isconduct ;</w:t>
      </w:r>
    </w:p>
    <w:p w:rsidR="00A06F0A" w:rsidRPr="00A06F0A" w:rsidRDefault="00A06F0A" w:rsidP="00A06F0A">
      <w:pPr>
        <w:numPr>
          <w:ilvl w:val="0"/>
          <w:numId w:val="13"/>
        </w:numPr>
        <w:tabs>
          <w:tab w:val="left" w:pos="-720"/>
          <w:tab w:val="left" w:pos="0"/>
          <w:tab w:val="left" w:pos="720"/>
        </w:tabs>
        <w:suppressAutoHyphens/>
        <w:spacing w:line="240" w:lineRule="exact"/>
        <w:jc w:val="both"/>
        <w:rPr>
          <w:rFonts w:asciiTheme="minorHAnsi" w:hAnsiTheme="minorHAnsi" w:cstheme="minorHAnsi"/>
          <w:spacing w:val="-2"/>
          <w:sz w:val="24"/>
          <w:szCs w:val="24"/>
        </w:rPr>
      </w:pPr>
      <w:r w:rsidRPr="00A06F0A">
        <w:rPr>
          <w:rFonts w:asciiTheme="minorHAnsi" w:hAnsiTheme="minorHAnsi" w:cstheme="minorHAnsi"/>
          <w:spacing w:val="-2"/>
          <w:sz w:val="24"/>
          <w:szCs w:val="24"/>
        </w:rPr>
        <w:t>request a SAB to change marks</w:t>
      </w:r>
      <w:r w:rsidR="00452C83">
        <w:rPr>
          <w:rFonts w:asciiTheme="minorHAnsi" w:hAnsiTheme="minorHAnsi" w:cstheme="minorHAnsi"/>
          <w:spacing w:val="-2"/>
          <w:sz w:val="24"/>
          <w:szCs w:val="24"/>
        </w:rPr>
        <w:t>.</w:t>
      </w:r>
    </w:p>
    <w:p w:rsidR="00A97BF3" w:rsidRDefault="00A97BF3" w:rsidP="00A06F0A">
      <w:pPr>
        <w:pStyle w:val="BodyText2"/>
        <w:pBdr>
          <w:bottom w:val="single" w:sz="6" w:space="1" w:color="auto"/>
        </w:pBdr>
        <w:tabs>
          <w:tab w:val="left" w:pos="567"/>
          <w:tab w:val="left" w:pos="720"/>
        </w:tabs>
        <w:spacing w:line="240" w:lineRule="auto"/>
        <w:contextualSpacing/>
        <w:jc w:val="both"/>
        <w:rPr>
          <w:rFonts w:asciiTheme="minorHAnsi" w:hAnsiTheme="minorHAnsi" w:cstheme="minorHAnsi"/>
        </w:rPr>
      </w:pPr>
    </w:p>
    <w:p w:rsidR="00873B6F" w:rsidRDefault="00873B6F" w:rsidP="00A06F0A">
      <w:pPr>
        <w:pStyle w:val="BodyText2"/>
        <w:tabs>
          <w:tab w:val="left" w:pos="567"/>
          <w:tab w:val="left" w:pos="720"/>
        </w:tabs>
        <w:spacing w:line="240" w:lineRule="auto"/>
        <w:contextualSpacing/>
        <w:jc w:val="both"/>
        <w:rPr>
          <w:rFonts w:asciiTheme="minorHAnsi" w:hAnsiTheme="minorHAnsi" w:cstheme="minorHAnsi"/>
        </w:rPr>
      </w:pPr>
    </w:p>
    <w:p w:rsidR="00873B6F" w:rsidRDefault="00452C83" w:rsidP="00A06F0A">
      <w:pPr>
        <w:pStyle w:val="BodyText2"/>
        <w:tabs>
          <w:tab w:val="left" w:pos="567"/>
          <w:tab w:val="left" w:pos="720"/>
        </w:tabs>
        <w:spacing w:line="240" w:lineRule="auto"/>
        <w:contextualSpacing/>
        <w:jc w:val="both"/>
        <w:rPr>
          <w:rFonts w:asciiTheme="minorHAnsi" w:hAnsiTheme="minorHAnsi" w:cstheme="minorHAnsi"/>
        </w:rPr>
      </w:pPr>
      <w:r>
        <w:rPr>
          <w:rFonts w:asciiTheme="minorHAnsi" w:hAnsiTheme="minorHAnsi" w:cstheme="minorHAnsi"/>
        </w:rPr>
        <w:t xml:space="preserve">Group Resolution </w:t>
      </w:r>
      <w:r w:rsidR="00873B6F">
        <w:rPr>
          <w:rFonts w:asciiTheme="minorHAnsi" w:hAnsiTheme="minorHAnsi" w:cstheme="minorHAnsi"/>
        </w:rPr>
        <w:t>Unit</w:t>
      </w:r>
    </w:p>
    <w:p w:rsidR="00873B6F" w:rsidRPr="004B2D22" w:rsidRDefault="00452C83" w:rsidP="00A06F0A">
      <w:pPr>
        <w:pStyle w:val="BodyText2"/>
        <w:tabs>
          <w:tab w:val="left" w:pos="567"/>
          <w:tab w:val="left" w:pos="720"/>
        </w:tabs>
        <w:spacing w:line="240" w:lineRule="auto"/>
        <w:contextualSpacing/>
        <w:jc w:val="both"/>
        <w:rPr>
          <w:rFonts w:asciiTheme="minorHAnsi" w:hAnsiTheme="minorHAnsi" w:cstheme="minorHAnsi"/>
        </w:rPr>
      </w:pPr>
      <w:r>
        <w:rPr>
          <w:rFonts w:asciiTheme="minorHAnsi" w:hAnsiTheme="minorHAnsi" w:cstheme="minorHAnsi"/>
        </w:rPr>
        <w:t xml:space="preserve">October </w:t>
      </w:r>
      <w:r w:rsidR="00873B6F">
        <w:rPr>
          <w:rFonts w:asciiTheme="minorHAnsi" w:hAnsiTheme="minorHAnsi" w:cstheme="minorHAnsi"/>
        </w:rPr>
        <w:t>2016</w:t>
      </w:r>
    </w:p>
    <w:sectPr w:rsidR="00873B6F" w:rsidRPr="004B2D22" w:rsidSect="00FF3FE2">
      <w:footerReference w:type="default" r:id="rId9"/>
      <w:pgSz w:w="11906" w:h="16838"/>
      <w:pgMar w:top="1440" w:right="1800" w:bottom="709"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E67" w:rsidRDefault="00551E67" w:rsidP="00551E67">
      <w:r>
        <w:separator/>
      </w:r>
    </w:p>
  </w:endnote>
  <w:endnote w:type="continuationSeparator" w:id="0">
    <w:p w:rsidR="00551E67" w:rsidRDefault="00551E67" w:rsidP="0055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483646"/>
      <w:docPartObj>
        <w:docPartGallery w:val="Page Numbers (Bottom of Page)"/>
        <w:docPartUnique/>
      </w:docPartObj>
    </w:sdtPr>
    <w:sdtEndPr>
      <w:rPr>
        <w:noProof/>
      </w:rPr>
    </w:sdtEndPr>
    <w:sdtContent>
      <w:p w:rsidR="00551E67" w:rsidRDefault="00551E67">
        <w:pPr>
          <w:pStyle w:val="Footer"/>
          <w:jc w:val="right"/>
        </w:pPr>
        <w:r w:rsidRPr="00551E67">
          <w:rPr>
            <w:rFonts w:asciiTheme="minorHAnsi" w:hAnsiTheme="minorHAnsi" w:cstheme="minorHAnsi"/>
          </w:rPr>
          <w:fldChar w:fldCharType="begin"/>
        </w:r>
        <w:r w:rsidRPr="00551E67">
          <w:rPr>
            <w:rFonts w:asciiTheme="minorHAnsi" w:hAnsiTheme="minorHAnsi" w:cstheme="minorHAnsi"/>
          </w:rPr>
          <w:instrText xml:space="preserve"> PAGE   \* MERGEFORMAT </w:instrText>
        </w:r>
        <w:r w:rsidRPr="00551E67">
          <w:rPr>
            <w:rFonts w:asciiTheme="minorHAnsi" w:hAnsiTheme="minorHAnsi" w:cstheme="minorHAnsi"/>
          </w:rPr>
          <w:fldChar w:fldCharType="separate"/>
        </w:r>
        <w:r w:rsidR="00A0226B">
          <w:rPr>
            <w:rFonts w:asciiTheme="minorHAnsi" w:hAnsiTheme="minorHAnsi" w:cstheme="minorHAnsi"/>
            <w:noProof/>
          </w:rPr>
          <w:t>2</w:t>
        </w:r>
        <w:r w:rsidRPr="00551E67">
          <w:rPr>
            <w:rFonts w:asciiTheme="minorHAnsi" w:hAnsiTheme="minorHAnsi" w:cstheme="minorHAnsi"/>
            <w:noProof/>
          </w:rPr>
          <w:fldChar w:fldCharType="end"/>
        </w:r>
      </w:p>
    </w:sdtContent>
  </w:sdt>
  <w:p w:rsidR="00551E67" w:rsidRDefault="00551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E67" w:rsidRDefault="00551E67" w:rsidP="00551E67">
      <w:r>
        <w:separator/>
      </w:r>
    </w:p>
  </w:footnote>
  <w:footnote w:type="continuationSeparator" w:id="0">
    <w:p w:rsidR="00551E67" w:rsidRDefault="00551E67" w:rsidP="00551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E46A0"/>
    <w:multiLevelType w:val="hybridMultilevel"/>
    <w:tmpl w:val="59F0B106"/>
    <w:lvl w:ilvl="0" w:tplc="08090001">
      <w:start w:val="1"/>
      <w:numFmt w:val="bullet"/>
      <w:lvlText w:val=""/>
      <w:lvlJc w:val="left"/>
      <w:pPr>
        <w:tabs>
          <w:tab w:val="num" w:pos="846"/>
        </w:tabs>
        <w:ind w:left="846" w:hanging="360"/>
      </w:pPr>
      <w:rPr>
        <w:rFonts w:ascii="Symbol" w:hAnsi="Symbol" w:hint="default"/>
      </w:rPr>
    </w:lvl>
    <w:lvl w:ilvl="1" w:tplc="57F4B394">
      <w:start w:val="512"/>
      <w:numFmt w:val="bullet"/>
      <w:lvlText w:val="–"/>
      <w:lvlJc w:val="left"/>
      <w:pPr>
        <w:tabs>
          <w:tab w:val="num" w:pos="1566"/>
        </w:tabs>
        <w:ind w:left="1566" w:hanging="360"/>
      </w:pPr>
      <w:rPr>
        <w:rFonts w:ascii="Times New Roman" w:hAnsi="Times New Roman" w:hint="default"/>
      </w:rPr>
    </w:lvl>
    <w:lvl w:ilvl="2" w:tplc="C654FE14" w:tentative="1">
      <w:start w:val="1"/>
      <w:numFmt w:val="bullet"/>
      <w:lvlText w:val=""/>
      <w:lvlJc w:val="left"/>
      <w:pPr>
        <w:tabs>
          <w:tab w:val="num" w:pos="2286"/>
        </w:tabs>
        <w:ind w:left="2286" w:hanging="360"/>
      </w:pPr>
      <w:rPr>
        <w:rFonts w:ascii="Symbol" w:hAnsi="Symbol" w:hint="default"/>
      </w:rPr>
    </w:lvl>
    <w:lvl w:ilvl="3" w:tplc="D122B558" w:tentative="1">
      <w:start w:val="1"/>
      <w:numFmt w:val="bullet"/>
      <w:lvlText w:val=""/>
      <w:lvlJc w:val="left"/>
      <w:pPr>
        <w:tabs>
          <w:tab w:val="num" w:pos="3006"/>
        </w:tabs>
        <w:ind w:left="3006" w:hanging="360"/>
      </w:pPr>
      <w:rPr>
        <w:rFonts w:ascii="Symbol" w:hAnsi="Symbol" w:hint="default"/>
      </w:rPr>
    </w:lvl>
    <w:lvl w:ilvl="4" w:tplc="6BB2EF08" w:tentative="1">
      <w:start w:val="1"/>
      <w:numFmt w:val="bullet"/>
      <w:lvlText w:val=""/>
      <w:lvlJc w:val="left"/>
      <w:pPr>
        <w:tabs>
          <w:tab w:val="num" w:pos="3726"/>
        </w:tabs>
        <w:ind w:left="3726" w:hanging="360"/>
      </w:pPr>
      <w:rPr>
        <w:rFonts w:ascii="Symbol" w:hAnsi="Symbol" w:hint="default"/>
      </w:rPr>
    </w:lvl>
    <w:lvl w:ilvl="5" w:tplc="B4F6AF16" w:tentative="1">
      <w:start w:val="1"/>
      <w:numFmt w:val="bullet"/>
      <w:lvlText w:val=""/>
      <w:lvlJc w:val="left"/>
      <w:pPr>
        <w:tabs>
          <w:tab w:val="num" w:pos="4446"/>
        </w:tabs>
        <w:ind w:left="4446" w:hanging="360"/>
      </w:pPr>
      <w:rPr>
        <w:rFonts w:ascii="Symbol" w:hAnsi="Symbol" w:hint="default"/>
      </w:rPr>
    </w:lvl>
    <w:lvl w:ilvl="6" w:tplc="7EBEB84A" w:tentative="1">
      <w:start w:val="1"/>
      <w:numFmt w:val="bullet"/>
      <w:lvlText w:val=""/>
      <w:lvlJc w:val="left"/>
      <w:pPr>
        <w:tabs>
          <w:tab w:val="num" w:pos="5166"/>
        </w:tabs>
        <w:ind w:left="5166" w:hanging="360"/>
      </w:pPr>
      <w:rPr>
        <w:rFonts w:ascii="Symbol" w:hAnsi="Symbol" w:hint="default"/>
      </w:rPr>
    </w:lvl>
    <w:lvl w:ilvl="7" w:tplc="78C6CE1E" w:tentative="1">
      <w:start w:val="1"/>
      <w:numFmt w:val="bullet"/>
      <w:lvlText w:val=""/>
      <w:lvlJc w:val="left"/>
      <w:pPr>
        <w:tabs>
          <w:tab w:val="num" w:pos="5886"/>
        </w:tabs>
        <w:ind w:left="5886" w:hanging="360"/>
      </w:pPr>
      <w:rPr>
        <w:rFonts w:ascii="Symbol" w:hAnsi="Symbol" w:hint="default"/>
      </w:rPr>
    </w:lvl>
    <w:lvl w:ilvl="8" w:tplc="14D2FBF8" w:tentative="1">
      <w:start w:val="1"/>
      <w:numFmt w:val="bullet"/>
      <w:lvlText w:val=""/>
      <w:lvlJc w:val="left"/>
      <w:pPr>
        <w:tabs>
          <w:tab w:val="num" w:pos="6606"/>
        </w:tabs>
        <w:ind w:left="6606" w:hanging="360"/>
      </w:pPr>
      <w:rPr>
        <w:rFonts w:ascii="Symbol" w:hAnsi="Symbol" w:hint="default"/>
      </w:rPr>
    </w:lvl>
  </w:abstractNum>
  <w:abstractNum w:abstractNumId="1" w15:restartNumberingAfterBreak="0">
    <w:nsid w:val="195803AD"/>
    <w:multiLevelType w:val="hybridMultilevel"/>
    <w:tmpl w:val="540A7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25E21"/>
    <w:multiLevelType w:val="hybridMultilevel"/>
    <w:tmpl w:val="B622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517F0"/>
    <w:multiLevelType w:val="hybridMultilevel"/>
    <w:tmpl w:val="28AE1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10763"/>
    <w:multiLevelType w:val="hybridMultilevel"/>
    <w:tmpl w:val="0278EF68"/>
    <w:lvl w:ilvl="0" w:tplc="F11ECD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B0AAB"/>
    <w:multiLevelType w:val="hybridMultilevel"/>
    <w:tmpl w:val="0D5CE462"/>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2F3F52"/>
    <w:multiLevelType w:val="hybridMultilevel"/>
    <w:tmpl w:val="BE2A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1481E"/>
    <w:multiLevelType w:val="hybridMultilevel"/>
    <w:tmpl w:val="B0204A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146466"/>
    <w:multiLevelType w:val="hybridMultilevel"/>
    <w:tmpl w:val="D8A4C1B8"/>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9" w15:restartNumberingAfterBreak="0">
    <w:nsid w:val="463C22DA"/>
    <w:multiLevelType w:val="hybridMultilevel"/>
    <w:tmpl w:val="84701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0173E"/>
    <w:multiLevelType w:val="hybridMultilevel"/>
    <w:tmpl w:val="4E1625F0"/>
    <w:lvl w:ilvl="0" w:tplc="F11ECD8A">
      <w:start w:val="1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61A3035E"/>
    <w:multiLevelType w:val="hybridMultilevel"/>
    <w:tmpl w:val="60CCF706"/>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6F3F221E"/>
    <w:multiLevelType w:val="hybridMultilevel"/>
    <w:tmpl w:val="BA7A4E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A34343"/>
    <w:multiLevelType w:val="hybridMultilevel"/>
    <w:tmpl w:val="3D52BF82"/>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3C28CF"/>
    <w:multiLevelType w:val="hybridMultilevel"/>
    <w:tmpl w:val="8758B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184D7F"/>
    <w:multiLevelType w:val="hybridMultilevel"/>
    <w:tmpl w:val="81FE52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7248F2"/>
    <w:multiLevelType w:val="hybridMultilevel"/>
    <w:tmpl w:val="7D7A27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4"/>
  </w:num>
  <w:num w:numId="3">
    <w:abstractNumId w:val="11"/>
  </w:num>
  <w:num w:numId="4">
    <w:abstractNumId w:val="2"/>
  </w:num>
  <w:num w:numId="5">
    <w:abstractNumId w:val="8"/>
  </w:num>
  <w:num w:numId="6">
    <w:abstractNumId w:val="3"/>
  </w:num>
  <w:num w:numId="7">
    <w:abstractNumId w:val="0"/>
  </w:num>
  <w:num w:numId="8">
    <w:abstractNumId w:val="15"/>
  </w:num>
  <w:num w:numId="9">
    <w:abstractNumId w:val="1"/>
  </w:num>
  <w:num w:numId="10">
    <w:abstractNumId w:val="9"/>
  </w:num>
  <w:num w:numId="11">
    <w:abstractNumId w:val="6"/>
  </w:num>
  <w:num w:numId="12">
    <w:abstractNumId w:val="14"/>
  </w:num>
  <w:num w:numId="13">
    <w:abstractNumId w:val="16"/>
  </w:num>
  <w:num w:numId="14">
    <w:abstractNumId w:val="7"/>
  </w:num>
  <w:num w:numId="15">
    <w:abstractNumId w:val="5"/>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D22"/>
    <w:rsid w:val="0007406C"/>
    <w:rsid w:val="000940E0"/>
    <w:rsid w:val="00166647"/>
    <w:rsid w:val="001E51F1"/>
    <w:rsid w:val="002327CD"/>
    <w:rsid w:val="00261B7C"/>
    <w:rsid w:val="00284D8A"/>
    <w:rsid w:val="002C40CD"/>
    <w:rsid w:val="002E389B"/>
    <w:rsid w:val="00305952"/>
    <w:rsid w:val="0043739F"/>
    <w:rsid w:val="00452C83"/>
    <w:rsid w:val="004662B2"/>
    <w:rsid w:val="004B2D22"/>
    <w:rsid w:val="00541407"/>
    <w:rsid w:val="00551E67"/>
    <w:rsid w:val="005B02C0"/>
    <w:rsid w:val="005D4F33"/>
    <w:rsid w:val="00637EA5"/>
    <w:rsid w:val="0064270E"/>
    <w:rsid w:val="006F5F03"/>
    <w:rsid w:val="007B1C56"/>
    <w:rsid w:val="007E5F02"/>
    <w:rsid w:val="008430A2"/>
    <w:rsid w:val="00866B40"/>
    <w:rsid w:val="00873B6F"/>
    <w:rsid w:val="0098390B"/>
    <w:rsid w:val="00A0226B"/>
    <w:rsid w:val="00A06F0A"/>
    <w:rsid w:val="00A2150E"/>
    <w:rsid w:val="00A45069"/>
    <w:rsid w:val="00A86B52"/>
    <w:rsid w:val="00A97BF3"/>
    <w:rsid w:val="00AB2073"/>
    <w:rsid w:val="00AE2827"/>
    <w:rsid w:val="00B130C2"/>
    <w:rsid w:val="00B3193D"/>
    <w:rsid w:val="00B54D93"/>
    <w:rsid w:val="00BE0B66"/>
    <w:rsid w:val="00C30A84"/>
    <w:rsid w:val="00E24F2C"/>
    <w:rsid w:val="00E54E48"/>
    <w:rsid w:val="00ED413E"/>
    <w:rsid w:val="00F65E79"/>
    <w:rsid w:val="00FE74FF"/>
    <w:rsid w:val="00FF3FE2"/>
    <w:rsid w:val="00FF7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F1A808-8E5E-4FF7-9DDE-28E99B71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D22"/>
    <w:rPr>
      <w:lang w:eastAsia="en-US"/>
    </w:rPr>
  </w:style>
  <w:style w:type="paragraph" w:styleId="Heading1">
    <w:name w:val="heading 1"/>
    <w:aliases w:val="h1"/>
    <w:basedOn w:val="Normal"/>
    <w:next w:val="Normal"/>
    <w:link w:val="Heading1Char"/>
    <w:qFormat/>
    <w:rsid w:val="00B54D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BalloonText">
    <w:name w:val="Balloon Text"/>
    <w:basedOn w:val="Normal"/>
    <w:link w:val="BalloonTextChar"/>
    <w:rsid w:val="004B2D22"/>
    <w:rPr>
      <w:rFonts w:ascii="Tahoma" w:hAnsi="Tahoma" w:cs="Tahoma"/>
      <w:sz w:val="16"/>
      <w:szCs w:val="16"/>
    </w:rPr>
  </w:style>
  <w:style w:type="character" w:customStyle="1" w:styleId="BalloonTextChar">
    <w:name w:val="Balloon Text Char"/>
    <w:basedOn w:val="DefaultParagraphFont"/>
    <w:link w:val="BalloonText"/>
    <w:rsid w:val="004B2D22"/>
    <w:rPr>
      <w:rFonts w:ascii="Tahoma" w:hAnsi="Tahoma" w:cs="Tahoma"/>
      <w:sz w:val="16"/>
      <w:szCs w:val="16"/>
      <w:lang w:eastAsia="en-US"/>
    </w:rPr>
  </w:style>
  <w:style w:type="character" w:styleId="Hyperlink">
    <w:name w:val="Hyperlink"/>
    <w:basedOn w:val="DefaultParagraphFont"/>
    <w:rsid w:val="004B2D22"/>
    <w:rPr>
      <w:color w:val="0000FF" w:themeColor="hyperlink"/>
      <w:u w:val="single"/>
    </w:rPr>
  </w:style>
  <w:style w:type="paragraph" w:styleId="NormalWeb">
    <w:name w:val="Normal (Web)"/>
    <w:basedOn w:val="Normal"/>
    <w:uiPriority w:val="99"/>
    <w:rsid w:val="004B2D22"/>
    <w:rPr>
      <w:sz w:val="24"/>
      <w:szCs w:val="24"/>
    </w:rPr>
  </w:style>
  <w:style w:type="character" w:styleId="Strong">
    <w:name w:val="Strong"/>
    <w:basedOn w:val="DefaultParagraphFont"/>
    <w:uiPriority w:val="22"/>
    <w:qFormat/>
    <w:rsid w:val="004B2D22"/>
    <w:rPr>
      <w:b/>
      <w:bCs/>
    </w:rPr>
  </w:style>
  <w:style w:type="paragraph" w:styleId="ListParagraph">
    <w:name w:val="List Paragraph"/>
    <w:basedOn w:val="Normal"/>
    <w:uiPriority w:val="34"/>
    <w:qFormat/>
    <w:rsid w:val="008430A2"/>
    <w:pPr>
      <w:ind w:left="720"/>
      <w:contextualSpacing/>
    </w:pPr>
  </w:style>
  <w:style w:type="paragraph" w:styleId="Header">
    <w:name w:val="header"/>
    <w:basedOn w:val="Normal"/>
    <w:link w:val="HeaderChar"/>
    <w:uiPriority w:val="99"/>
    <w:rsid w:val="00E24F2C"/>
    <w:pPr>
      <w:tabs>
        <w:tab w:val="center" w:pos="4153"/>
        <w:tab w:val="right" w:pos="8306"/>
      </w:tabs>
    </w:pPr>
  </w:style>
  <w:style w:type="character" w:customStyle="1" w:styleId="HeaderChar">
    <w:name w:val="Header Char"/>
    <w:basedOn w:val="DefaultParagraphFont"/>
    <w:link w:val="Header"/>
    <w:uiPriority w:val="99"/>
    <w:rsid w:val="00E24F2C"/>
    <w:rPr>
      <w:lang w:eastAsia="en-US"/>
    </w:rPr>
  </w:style>
  <w:style w:type="paragraph" w:styleId="Revision">
    <w:name w:val="Revision"/>
    <w:hidden/>
    <w:uiPriority w:val="99"/>
    <w:semiHidden/>
    <w:rsid w:val="00B54D93"/>
    <w:rPr>
      <w:lang w:eastAsia="en-US"/>
    </w:rPr>
  </w:style>
  <w:style w:type="character" w:customStyle="1" w:styleId="Heading1Char">
    <w:name w:val="Heading 1 Char"/>
    <w:aliases w:val="h1 Char"/>
    <w:basedOn w:val="DefaultParagraphFont"/>
    <w:link w:val="Heading1"/>
    <w:rsid w:val="00B54D93"/>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rsid w:val="00551E67"/>
    <w:pPr>
      <w:tabs>
        <w:tab w:val="center" w:pos="4513"/>
        <w:tab w:val="right" w:pos="9026"/>
      </w:tabs>
    </w:pPr>
  </w:style>
  <w:style w:type="character" w:customStyle="1" w:styleId="FooterChar">
    <w:name w:val="Footer Char"/>
    <w:basedOn w:val="DefaultParagraphFont"/>
    <w:link w:val="Footer"/>
    <w:uiPriority w:val="99"/>
    <w:rsid w:val="00551E67"/>
    <w:rPr>
      <w:lang w:eastAsia="en-US"/>
    </w:rPr>
  </w:style>
  <w:style w:type="paragraph" w:styleId="BodyText2">
    <w:name w:val="Body Text 2"/>
    <w:basedOn w:val="Normal"/>
    <w:link w:val="BodyText2Char"/>
    <w:rsid w:val="005B02C0"/>
    <w:pPr>
      <w:overflowPunct w:val="0"/>
      <w:autoSpaceDE w:val="0"/>
      <w:autoSpaceDN w:val="0"/>
      <w:adjustRightInd w:val="0"/>
      <w:spacing w:after="120" w:line="480" w:lineRule="auto"/>
      <w:textAlignment w:val="baseline"/>
    </w:pPr>
    <w:rPr>
      <w:rFonts w:ascii="Arial" w:hAnsi="Arial"/>
      <w:lang w:eastAsia="en-GB"/>
    </w:rPr>
  </w:style>
  <w:style w:type="character" w:customStyle="1" w:styleId="BodyText2Char">
    <w:name w:val="Body Text 2 Char"/>
    <w:basedOn w:val="DefaultParagraphFont"/>
    <w:link w:val="BodyText2"/>
    <w:rsid w:val="005B02C0"/>
    <w:rPr>
      <w:rFonts w:ascii="Arial" w:hAnsi="Arial"/>
    </w:rPr>
  </w:style>
  <w:style w:type="paragraph" w:styleId="BodyText3">
    <w:name w:val="Body Text 3"/>
    <w:basedOn w:val="Normal"/>
    <w:link w:val="BodyText3Char"/>
    <w:rsid w:val="00A06F0A"/>
    <w:pPr>
      <w:spacing w:after="120"/>
    </w:pPr>
    <w:rPr>
      <w:sz w:val="16"/>
      <w:szCs w:val="16"/>
    </w:rPr>
  </w:style>
  <w:style w:type="character" w:customStyle="1" w:styleId="BodyText3Char">
    <w:name w:val="Body Text 3 Char"/>
    <w:basedOn w:val="DefaultParagraphFont"/>
    <w:link w:val="BodyText3"/>
    <w:rsid w:val="00A06F0A"/>
    <w:rPr>
      <w:sz w:val="16"/>
      <w:szCs w:val="16"/>
      <w:lang w:eastAsia="en-US"/>
    </w:rPr>
  </w:style>
  <w:style w:type="character" w:styleId="Emphasis">
    <w:name w:val="Emphasis"/>
    <w:basedOn w:val="DefaultParagraphFont"/>
    <w:qFormat/>
    <w:rsid w:val="00A06F0A"/>
    <w:rPr>
      <w:i/>
      <w:iCs/>
    </w:rPr>
  </w:style>
  <w:style w:type="character" w:styleId="CommentReference">
    <w:name w:val="annotation reference"/>
    <w:basedOn w:val="DefaultParagraphFont"/>
    <w:rsid w:val="006F5F03"/>
    <w:rPr>
      <w:sz w:val="16"/>
      <w:szCs w:val="16"/>
    </w:rPr>
  </w:style>
  <w:style w:type="paragraph" w:styleId="CommentText">
    <w:name w:val="annotation text"/>
    <w:basedOn w:val="Normal"/>
    <w:link w:val="CommentTextChar"/>
    <w:rsid w:val="006F5F03"/>
  </w:style>
  <w:style w:type="character" w:customStyle="1" w:styleId="CommentTextChar">
    <w:name w:val="Comment Text Char"/>
    <w:basedOn w:val="DefaultParagraphFont"/>
    <w:link w:val="CommentText"/>
    <w:rsid w:val="006F5F03"/>
    <w:rPr>
      <w:lang w:eastAsia="en-US"/>
    </w:rPr>
  </w:style>
  <w:style w:type="paragraph" w:styleId="CommentSubject">
    <w:name w:val="annotation subject"/>
    <w:basedOn w:val="CommentText"/>
    <w:next w:val="CommentText"/>
    <w:link w:val="CommentSubjectChar"/>
    <w:rsid w:val="006F5F03"/>
    <w:rPr>
      <w:b/>
      <w:bCs/>
    </w:rPr>
  </w:style>
  <w:style w:type="character" w:customStyle="1" w:styleId="CommentSubjectChar">
    <w:name w:val="Comment Subject Char"/>
    <w:basedOn w:val="CommentTextChar"/>
    <w:link w:val="CommentSubject"/>
    <w:rsid w:val="006F5F0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880042">
      <w:bodyDiv w:val="1"/>
      <w:marLeft w:val="0"/>
      <w:marRight w:val="0"/>
      <w:marTop w:val="0"/>
      <w:marBottom w:val="0"/>
      <w:divBdr>
        <w:top w:val="none" w:sz="0" w:space="0" w:color="auto"/>
        <w:left w:val="none" w:sz="0" w:space="0" w:color="auto"/>
        <w:bottom w:val="none" w:sz="0" w:space="0" w:color="auto"/>
        <w:right w:val="none" w:sz="0" w:space="0" w:color="auto"/>
      </w:divBdr>
    </w:div>
    <w:div w:id="1958562156">
      <w:bodyDiv w:val="1"/>
      <w:marLeft w:val="0"/>
      <w:marRight w:val="0"/>
      <w:marTop w:val="0"/>
      <w:marBottom w:val="0"/>
      <w:divBdr>
        <w:top w:val="none" w:sz="0" w:space="0" w:color="auto"/>
        <w:left w:val="none" w:sz="0" w:space="0" w:color="auto"/>
        <w:bottom w:val="none" w:sz="0" w:space="0" w:color="auto"/>
        <w:right w:val="none" w:sz="0" w:space="0" w:color="auto"/>
      </w:divBdr>
    </w:div>
    <w:div w:id="214080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68B5A-E0B4-48CB-AF55-1D89A5B5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BEE6D970</Template>
  <TotalTime>0</TotalTime>
  <Pages>5</Pages>
  <Words>1333</Words>
  <Characters>7602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Piper</dc:creator>
  <cp:lastModifiedBy>Sally Sykes</cp:lastModifiedBy>
  <cp:revision>2</cp:revision>
  <cp:lastPrinted>2015-05-06T08:03:00Z</cp:lastPrinted>
  <dcterms:created xsi:type="dcterms:W3CDTF">2016-11-15T14:54:00Z</dcterms:created>
  <dcterms:modified xsi:type="dcterms:W3CDTF">2016-11-15T14:54:00Z</dcterms:modified>
</cp:coreProperties>
</file>